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76AA" w14:textId="0F43CEE4" w:rsidR="00AF6A3F" w:rsidRDefault="00AF6A3F"/>
    <w:p w14:paraId="3764BE1F" w14:textId="06C57AA6" w:rsidR="000E7EFE" w:rsidRPr="000E7EFE" w:rsidRDefault="004D1584">
      <w:pPr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E</w:t>
      </w:r>
      <w:r w:rsidR="000E7EFE" w:rsidRPr="000E7EFE">
        <w:rPr>
          <w:rFonts w:eastAsia="Times New Roman"/>
          <w:b/>
          <w:bCs/>
          <w:sz w:val="28"/>
          <w:szCs w:val="28"/>
        </w:rPr>
        <w:t>lev</w:t>
      </w:r>
      <w:r>
        <w:rPr>
          <w:rFonts w:eastAsia="Times New Roman"/>
          <w:b/>
          <w:bCs/>
          <w:sz w:val="28"/>
          <w:szCs w:val="28"/>
        </w:rPr>
        <w:t>-besøg</w:t>
      </w:r>
      <w:r w:rsidR="000E7EFE" w:rsidRPr="000E7EFE">
        <w:rPr>
          <w:rFonts w:eastAsia="Times New Roman"/>
          <w:b/>
          <w:bCs/>
          <w:sz w:val="28"/>
          <w:szCs w:val="28"/>
        </w:rPr>
        <w:t xml:space="preserve"> forud for </w:t>
      </w:r>
      <w:r w:rsidR="00474C6B">
        <w:rPr>
          <w:rFonts w:eastAsia="Times New Roman"/>
          <w:b/>
          <w:bCs/>
          <w:sz w:val="28"/>
          <w:szCs w:val="28"/>
        </w:rPr>
        <w:t>oplæring</w:t>
      </w:r>
    </w:p>
    <w:p w14:paraId="02E1CF17" w14:textId="77777777" w:rsidR="004D1584" w:rsidRDefault="004D1584"/>
    <w:p w14:paraId="737518AC" w14:textId="77777777" w:rsidR="0037007C" w:rsidRDefault="0037007C"/>
    <w:p w14:paraId="273DE3CB" w14:textId="455F48B5" w:rsidR="000E7EFE" w:rsidRDefault="000E7EFE">
      <w:r>
        <w:t>Formål:</w:t>
      </w:r>
    </w:p>
    <w:p w14:paraId="13FFC6D7" w14:textId="6B47377C" w:rsidR="000E7EFE" w:rsidRDefault="00F95F1D">
      <w:r>
        <w:t xml:space="preserve">Der opleves et frafald i uddannelserne i overgangen fra skole til </w:t>
      </w:r>
      <w:r w:rsidR="00474C6B">
        <w:t>oplæring</w:t>
      </w:r>
      <w:r>
        <w:t xml:space="preserve">. </w:t>
      </w:r>
      <w:r w:rsidR="008C0141">
        <w:t>Derfor er f</w:t>
      </w:r>
      <w:r w:rsidR="000E7EFE">
        <w:t>ormålet med aktiviteten</w:t>
      </w:r>
      <w:r w:rsidR="008C0141">
        <w:t>,</w:t>
      </w:r>
      <w:r w:rsidR="000E7EFE">
        <w:t xml:space="preserve"> at eleverne bliver oplyst omkring </w:t>
      </w:r>
      <w:r w:rsidR="00474C6B">
        <w:t>oplæringen</w:t>
      </w:r>
      <w:r w:rsidR="0046159C">
        <w:t xml:space="preserve"> </w:t>
      </w:r>
      <w:r w:rsidR="000E7EFE">
        <w:t>fra et elevperspektiv. Herunder at få belyst det ukendte forud for sta</w:t>
      </w:r>
      <w:r w:rsidR="008C0141">
        <w:t>r</w:t>
      </w:r>
      <w:r w:rsidR="000E7EFE">
        <w:t xml:space="preserve">t i </w:t>
      </w:r>
      <w:r w:rsidR="0046159C">
        <w:t>oplæring</w:t>
      </w:r>
      <w:r w:rsidR="000E7EFE">
        <w:t xml:space="preserve"> og </w:t>
      </w:r>
      <w:r w:rsidR="008C0141">
        <w:t>få mulighed for at få svar på konkrete elevrelaterede spørgsmål. Elev til elev-aspektet giver mulighed for at spejle sig i andre og oplevelser.</w:t>
      </w:r>
    </w:p>
    <w:p w14:paraId="245C8310" w14:textId="01CE50BF" w:rsidR="008C0141" w:rsidRDefault="008C0141"/>
    <w:p w14:paraId="62FC50A7" w14:textId="04E0C7EE" w:rsidR="008C0141" w:rsidRDefault="008C0141">
      <w:r>
        <w:t xml:space="preserve">Besøgene planlægges umiddelbart forud for den kommende </w:t>
      </w:r>
      <w:r w:rsidR="0046159C">
        <w:t>oplæring</w:t>
      </w:r>
      <w:r>
        <w:t xml:space="preserve">. Det er 1-2 elever, der besøger en klasse og fortæller om de planlagte fokuspunkter, samt svarer på spørgsmål fra eleverne. Eleverne, der kommer på </w:t>
      </w:r>
      <w:r w:rsidR="004D1584">
        <w:t>besøg,</w:t>
      </w:r>
      <w:r>
        <w:t xml:space="preserve"> skal som minimum have gennemgået den </w:t>
      </w:r>
      <w:r w:rsidR="0046159C">
        <w:t>oplærings</w:t>
      </w:r>
      <w:r>
        <w:t xml:space="preserve">periode, som klassen skal ud i. </w:t>
      </w:r>
    </w:p>
    <w:p w14:paraId="432519B7" w14:textId="24040AEB" w:rsidR="000E7EFE" w:rsidRPr="00F95F1D" w:rsidRDefault="000E7EFE">
      <w:pPr>
        <w:rPr>
          <w:b/>
          <w:bCs/>
        </w:rPr>
      </w:pPr>
      <w:r w:rsidRPr="00F95F1D">
        <w:rPr>
          <w:b/>
          <w:bCs/>
        </w:rPr>
        <w:t>SSA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0E7EFE" w14:paraId="4AEFCD09" w14:textId="77777777" w:rsidTr="003A2B44">
        <w:tc>
          <w:tcPr>
            <w:tcW w:w="3356" w:type="dxa"/>
          </w:tcPr>
          <w:p w14:paraId="25A00B25" w14:textId="62AF76FF" w:rsidR="000E7EFE" w:rsidRPr="00F95F1D" w:rsidRDefault="000E7EFE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1A</w:t>
            </w:r>
          </w:p>
        </w:tc>
        <w:tc>
          <w:tcPr>
            <w:tcW w:w="3357" w:type="dxa"/>
          </w:tcPr>
          <w:p w14:paraId="07D86423" w14:textId="3852D873" w:rsidR="000E7EFE" w:rsidRPr="00F95F1D" w:rsidRDefault="000E7EFE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1B</w:t>
            </w:r>
          </w:p>
        </w:tc>
        <w:tc>
          <w:tcPr>
            <w:tcW w:w="3356" w:type="dxa"/>
          </w:tcPr>
          <w:p w14:paraId="05C5C0D6" w14:textId="77777777" w:rsidR="000E7EFE" w:rsidRDefault="000E7EFE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2</w:t>
            </w:r>
            <w:r w:rsidR="00F95F1D" w:rsidRPr="00F95F1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864718" w14:textId="4A324675" w:rsidR="00202864" w:rsidRPr="00F95F1D" w:rsidRDefault="0020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14:paraId="216215EC" w14:textId="44064B5F" w:rsidR="000E7EFE" w:rsidRPr="00F95F1D" w:rsidRDefault="00F95F1D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3</w:t>
            </w:r>
            <w:r w:rsidR="00B4454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7EFE" w14:paraId="481F9365" w14:textId="77777777" w:rsidTr="003A2B44">
        <w:trPr>
          <w:trHeight w:val="2482"/>
        </w:trPr>
        <w:tc>
          <w:tcPr>
            <w:tcW w:w="3356" w:type="dxa"/>
          </w:tcPr>
          <w:p w14:paraId="4594F690" w14:textId="05794F71" w:rsidR="000E7EFE" w:rsidRDefault="000E7EFE">
            <w:r>
              <w:t>Fokuspunkter:</w:t>
            </w:r>
          </w:p>
          <w:p w14:paraId="19E95288" w14:textId="77777777" w:rsidR="000E7EFE" w:rsidRDefault="000E7EFE"/>
          <w:p w14:paraId="4D73E81B" w14:textId="64FEF129" w:rsidR="000E7EFE" w:rsidRDefault="00AE74BC" w:rsidP="00E9657A">
            <w:pPr>
              <w:pStyle w:val="Listeafsnit"/>
              <w:numPr>
                <w:ilvl w:val="0"/>
                <w:numId w:val="4"/>
              </w:numPr>
            </w:pPr>
            <w:r>
              <w:t xml:space="preserve">Hvordan er det </w:t>
            </w:r>
            <w:r w:rsidR="000E7EFE">
              <w:t xml:space="preserve">at være </w:t>
            </w:r>
            <w:proofErr w:type="gramStart"/>
            <w:r w:rsidR="000E7EFE">
              <w:t>ny</w:t>
            </w:r>
            <w:proofErr w:type="gramEnd"/>
            <w:r w:rsidR="000E7EFE">
              <w:t xml:space="preserve"> i </w:t>
            </w:r>
            <w:r w:rsidR="0046159C">
              <w:t xml:space="preserve">oplæring </w:t>
            </w:r>
            <w:r w:rsidR="000E7EFE">
              <w:t>(forventningssamtalen, midtvejs og slutevalueringen)</w:t>
            </w:r>
          </w:p>
          <w:p w14:paraId="7E3B4C86" w14:textId="15F0396A" w:rsidR="000E7EFE" w:rsidRDefault="00AE74BC" w:rsidP="00E9657A">
            <w:pPr>
              <w:pStyle w:val="Listeafsnit"/>
              <w:numPr>
                <w:ilvl w:val="0"/>
                <w:numId w:val="4"/>
              </w:numPr>
            </w:pPr>
            <w:r>
              <w:t xml:space="preserve">Hvordan foregår </w:t>
            </w:r>
            <w:r w:rsidR="000E7EFE">
              <w:t>samarbejdet med vejleder</w:t>
            </w:r>
            <w:r>
              <w:t>?</w:t>
            </w:r>
          </w:p>
          <w:p w14:paraId="2D0BA3BB" w14:textId="766F9999" w:rsidR="000E7EFE" w:rsidRDefault="00066E51" w:rsidP="00E9657A">
            <w:pPr>
              <w:pStyle w:val="Listeafsnit"/>
              <w:numPr>
                <w:ilvl w:val="0"/>
                <w:numId w:val="4"/>
              </w:numPr>
            </w:pPr>
            <w:r>
              <w:t xml:space="preserve">Hvilke </w:t>
            </w:r>
            <w:r w:rsidR="000E7EFE">
              <w:t xml:space="preserve">opgaver </w:t>
            </w:r>
            <w:r>
              <w:t xml:space="preserve">er der og </w:t>
            </w:r>
            <w:r w:rsidR="000E7EFE">
              <w:t>hvornå</w:t>
            </w:r>
            <w:r w:rsidR="0047720F">
              <w:t xml:space="preserve">r/hvordan skal man </w:t>
            </w:r>
            <w:r w:rsidR="004135AB">
              <w:t>arbejde s</w:t>
            </w:r>
            <w:r w:rsidR="000E7EFE">
              <w:t>elvstændig</w:t>
            </w:r>
            <w:r w:rsidR="004135AB">
              <w:t>t</w:t>
            </w:r>
            <w:r w:rsidR="0047720F">
              <w:t>?</w:t>
            </w:r>
          </w:p>
          <w:p w14:paraId="6C99A4FD" w14:textId="326481BD" w:rsidR="006368A6" w:rsidRDefault="006368A6" w:rsidP="00E9657A">
            <w:pPr>
              <w:pStyle w:val="Listeafsnit"/>
              <w:numPr>
                <w:ilvl w:val="0"/>
                <w:numId w:val="4"/>
              </w:numPr>
            </w:pPr>
            <w:r>
              <w:t xml:space="preserve">hvordan </w:t>
            </w:r>
            <w:r w:rsidR="00F81E0E">
              <w:t xml:space="preserve">er samarbejdet med vejleder omkring </w:t>
            </w:r>
            <w:r w:rsidR="00E04467">
              <w:t>uddannelsesbogen</w:t>
            </w:r>
            <w:r w:rsidR="0047720F">
              <w:t>?</w:t>
            </w:r>
          </w:p>
        </w:tc>
        <w:tc>
          <w:tcPr>
            <w:tcW w:w="3357" w:type="dxa"/>
          </w:tcPr>
          <w:p w14:paraId="03F8A0AF" w14:textId="77777777" w:rsidR="000E7EFE" w:rsidRDefault="000E7EFE">
            <w:r>
              <w:t>Fokuspunkter:</w:t>
            </w:r>
          </w:p>
          <w:p w14:paraId="48E7DDBA" w14:textId="77777777" w:rsidR="000E7EFE" w:rsidRDefault="000E7EFE"/>
          <w:p w14:paraId="7A8EA74A" w14:textId="3A658B68" w:rsidR="000E7EFE" w:rsidRDefault="00486A1D" w:rsidP="00987868">
            <w:pPr>
              <w:pStyle w:val="Listeafsnit"/>
              <w:numPr>
                <w:ilvl w:val="0"/>
                <w:numId w:val="7"/>
              </w:numPr>
            </w:pPr>
            <w:r>
              <w:t xml:space="preserve">hvordan er </w:t>
            </w:r>
            <w:r w:rsidR="000E7EFE">
              <w:t>det at køre alene</w:t>
            </w:r>
            <w:r>
              <w:t>?</w:t>
            </w:r>
          </w:p>
          <w:p w14:paraId="3ED78337" w14:textId="72AB7BEA" w:rsidR="000E7EFE" w:rsidRDefault="00486A1D" w:rsidP="00987868">
            <w:pPr>
              <w:pStyle w:val="Listeafsnit"/>
              <w:numPr>
                <w:ilvl w:val="0"/>
                <w:numId w:val="7"/>
              </w:numPr>
            </w:pPr>
            <w:r>
              <w:t xml:space="preserve">Hvordan foregår </w:t>
            </w:r>
            <w:r w:rsidR="000E7EFE">
              <w:t>vejledning</w:t>
            </w:r>
            <w:r>
              <w:t>en?</w:t>
            </w:r>
          </w:p>
          <w:p w14:paraId="3A7BDD62" w14:textId="4B899BC1" w:rsidR="000E7EFE" w:rsidRDefault="00E04467" w:rsidP="00987868">
            <w:pPr>
              <w:pStyle w:val="Listeafsnit"/>
              <w:numPr>
                <w:ilvl w:val="0"/>
                <w:numId w:val="7"/>
              </w:numPr>
            </w:pPr>
            <w:r>
              <w:t xml:space="preserve">Hvilke </w:t>
            </w:r>
            <w:r w:rsidR="000E7EFE">
              <w:t xml:space="preserve">opgaver </w:t>
            </w:r>
            <w:r>
              <w:t xml:space="preserve">er der og </w:t>
            </w:r>
            <w:r w:rsidR="000E7EFE">
              <w:t xml:space="preserve">hvordan </w:t>
            </w:r>
            <w:r>
              <w:t xml:space="preserve">opleves </w:t>
            </w:r>
            <w:r w:rsidR="000E7EFE">
              <w:t>progression</w:t>
            </w:r>
            <w:r>
              <w:t>en</w:t>
            </w:r>
            <w:r w:rsidR="000E7EFE">
              <w:t>?</w:t>
            </w:r>
          </w:p>
          <w:p w14:paraId="5D5B6C21" w14:textId="54D1EC93" w:rsidR="000E7EFE" w:rsidRDefault="00AE74BC" w:rsidP="00987868">
            <w:pPr>
              <w:pStyle w:val="Listeafsnit"/>
              <w:numPr>
                <w:ilvl w:val="0"/>
                <w:numId w:val="7"/>
              </w:numPr>
            </w:pPr>
            <w:r>
              <w:t>hvordan er samarbejdet med vejleder omkring uddannelsesbogen</w:t>
            </w:r>
            <w:r w:rsidR="0047720F">
              <w:t>?</w:t>
            </w:r>
          </w:p>
        </w:tc>
        <w:tc>
          <w:tcPr>
            <w:tcW w:w="3356" w:type="dxa"/>
          </w:tcPr>
          <w:p w14:paraId="7E135977" w14:textId="77777777" w:rsidR="000E7EFE" w:rsidRDefault="000E7EFE">
            <w:r>
              <w:t>Fokuspunkter:</w:t>
            </w:r>
          </w:p>
          <w:p w14:paraId="3755E4BE" w14:textId="77777777" w:rsidR="000E7EFE" w:rsidRDefault="000E7EFE"/>
          <w:p w14:paraId="06D0B58E" w14:textId="58E574C0" w:rsidR="000E7EFE" w:rsidRDefault="0047720F" w:rsidP="0047720F">
            <w:pPr>
              <w:pStyle w:val="Listeafsnit"/>
              <w:numPr>
                <w:ilvl w:val="0"/>
                <w:numId w:val="9"/>
              </w:numPr>
            </w:pPr>
            <w:r>
              <w:t xml:space="preserve">hvordan er det </w:t>
            </w:r>
            <w:r w:rsidR="000E7EFE">
              <w:t xml:space="preserve">at være i psykiatrisk </w:t>
            </w:r>
            <w:r w:rsidR="00E57955">
              <w:t>oplæring</w:t>
            </w:r>
            <w:r w:rsidR="000E7EFE">
              <w:t xml:space="preserve"> – hvad undrede du dig over?</w:t>
            </w:r>
          </w:p>
          <w:p w14:paraId="08DFEEF0" w14:textId="1CF817CB" w:rsidR="00F95F1D" w:rsidRDefault="00F95F1D" w:rsidP="0047720F">
            <w:pPr>
              <w:pStyle w:val="Listeafsnit"/>
              <w:numPr>
                <w:ilvl w:val="0"/>
                <w:numId w:val="9"/>
              </w:numPr>
            </w:pPr>
            <w:r>
              <w:t xml:space="preserve">Hvad betød </w:t>
            </w:r>
            <w:r w:rsidR="00E57955">
              <w:t>for-oplæringen</w:t>
            </w:r>
            <w:r>
              <w:t>?</w:t>
            </w:r>
          </w:p>
          <w:p w14:paraId="71BB3FDA" w14:textId="77777777" w:rsidR="003A2B44" w:rsidRDefault="0047720F" w:rsidP="0047720F">
            <w:pPr>
              <w:pStyle w:val="Listeafsnit"/>
              <w:numPr>
                <w:ilvl w:val="0"/>
                <w:numId w:val="9"/>
              </w:numPr>
            </w:pPr>
            <w:r>
              <w:t>hvordan er samarbejdet med vejleder omkring uddannelsesbogen?</w:t>
            </w:r>
          </w:p>
          <w:p w14:paraId="17500F53" w14:textId="772A49B3" w:rsidR="00F95F1D" w:rsidRDefault="003A2B44" w:rsidP="0047720F">
            <w:pPr>
              <w:pStyle w:val="Listeafsnit"/>
              <w:numPr>
                <w:ilvl w:val="0"/>
                <w:numId w:val="9"/>
              </w:numPr>
            </w:pPr>
            <w:r>
              <w:t>Hvilke</w:t>
            </w:r>
            <w:r w:rsidR="00F95F1D">
              <w:t xml:space="preserve"> opgaver </w:t>
            </w:r>
            <w:r>
              <w:t xml:space="preserve">er der og </w:t>
            </w:r>
            <w:r w:rsidR="00F95F1D">
              <w:t xml:space="preserve">hvordan er det anderledes i denne </w:t>
            </w:r>
            <w:r w:rsidR="00C96E3F">
              <w:t>oplæring</w:t>
            </w:r>
            <w:r w:rsidR="00F95F1D">
              <w:t>?</w:t>
            </w:r>
          </w:p>
        </w:tc>
        <w:tc>
          <w:tcPr>
            <w:tcW w:w="3357" w:type="dxa"/>
          </w:tcPr>
          <w:p w14:paraId="11401D84" w14:textId="493344DB" w:rsidR="000E7EFE" w:rsidRDefault="007330EF">
            <w:r>
              <w:t>Fokuspunkter:</w:t>
            </w:r>
          </w:p>
          <w:p w14:paraId="4EE5586E" w14:textId="49F1E023" w:rsidR="007330EF" w:rsidRDefault="007330EF"/>
          <w:p w14:paraId="5F306AD7" w14:textId="19EF04B3" w:rsidR="007330EF" w:rsidRDefault="000D22C3" w:rsidP="009353C5">
            <w:pPr>
              <w:pStyle w:val="Listeafsnit"/>
              <w:numPr>
                <w:ilvl w:val="0"/>
                <w:numId w:val="10"/>
              </w:numPr>
            </w:pPr>
            <w:r>
              <w:t>Hvordan er det a</w:t>
            </w:r>
            <w:r w:rsidR="007330EF">
              <w:t xml:space="preserve">t være i </w:t>
            </w:r>
            <w:r w:rsidR="00C96E3F">
              <w:t xml:space="preserve">oplæring </w:t>
            </w:r>
            <w:r w:rsidR="00F13670">
              <w:t>på et sygehus</w:t>
            </w:r>
            <w:r w:rsidR="00685D15">
              <w:t>?</w:t>
            </w:r>
          </w:p>
          <w:p w14:paraId="2426C793" w14:textId="77777777" w:rsidR="009353C5" w:rsidRDefault="00685D15" w:rsidP="009353C5">
            <w:pPr>
              <w:pStyle w:val="Listeafsnit"/>
              <w:numPr>
                <w:ilvl w:val="0"/>
                <w:numId w:val="10"/>
              </w:numPr>
            </w:pPr>
            <w:r>
              <w:t xml:space="preserve">Hvad betød </w:t>
            </w:r>
            <w:r w:rsidR="00851077">
              <w:t>VFU-dagene</w:t>
            </w:r>
            <w:r w:rsidR="000D22C3">
              <w:t>?</w:t>
            </w:r>
          </w:p>
          <w:p w14:paraId="676DF4B2" w14:textId="77777777" w:rsidR="009353C5" w:rsidRDefault="009353C5" w:rsidP="009353C5">
            <w:pPr>
              <w:pStyle w:val="Listeafsnit"/>
              <w:numPr>
                <w:ilvl w:val="0"/>
                <w:numId w:val="10"/>
              </w:numPr>
            </w:pPr>
            <w:r>
              <w:t>hvordan er samarbejdet med vejleder omkring uddannelsesbogen?</w:t>
            </w:r>
          </w:p>
          <w:p w14:paraId="76F2EEE3" w14:textId="125B1133" w:rsidR="00B4454E" w:rsidRDefault="00B4454E" w:rsidP="009353C5">
            <w:pPr>
              <w:pStyle w:val="Listeafsnit"/>
              <w:numPr>
                <w:ilvl w:val="0"/>
                <w:numId w:val="10"/>
              </w:numPr>
            </w:pPr>
            <w:r>
              <w:t xml:space="preserve">Hvilke opgaver er der og hvordan er det anderledes i denne </w:t>
            </w:r>
            <w:r w:rsidR="00C96E3F">
              <w:t>oplæring</w:t>
            </w:r>
            <w:r>
              <w:t>?</w:t>
            </w:r>
          </w:p>
          <w:p w14:paraId="69AE7303" w14:textId="472E9951" w:rsidR="0064699C" w:rsidRDefault="0064699C" w:rsidP="009353C5">
            <w:pPr>
              <w:pStyle w:val="Listeafsnit"/>
              <w:numPr>
                <w:ilvl w:val="0"/>
                <w:numId w:val="10"/>
              </w:numPr>
            </w:pPr>
            <w:r>
              <w:t>Hvordan oplevede du processen for den endelig eval</w:t>
            </w:r>
            <w:r w:rsidR="00B47E5E">
              <w:t>uering, som er en samlet for P3a,</w:t>
            </w:r>
            <w:r w:rsidR="00B4454E">
              <w:t xml:space="preserve"> </w:t>
            </w:r>
            <w:r w:rsidR="00B47E5E">
              <w:t>P3b og P3c.</w:t>
            </w:r>
          </w:p>
          <w:p w14:paraId="756894C0" w14:textId="628B710B" w:rsidR="00F95F1D" w:rsidRDefault="00F95F1D"/>
        </w:tc>
      </w:tr>
    </w:tbl>
    <w:p w14:paraId="374C5819" w14:textId="16751AAB" w:rsidR="000E7EFE" w:rsidRDefault="000E7EFE"/>
    <w:p w14:paraId="018C5C92" w14:textId="77777777" w:rsidR="000D22C3" w:rsidRDefault="000D22C3">
      <w:pPr>
        <w:rPr>
          <w:b/>
          <w:bCs/>
        </w:rPr>
      </w:pPr>
    </w:p>
    <w:p w14:paraId="2D33DA84" w14:textId="77777777" w:rsidR="00F23231" w:rsidRDefault="00F23231">
      <w:pPr>
        <w:rPr>
          <w:b/>
          <w:bCs/>
        </w:rPr>
      </w:pPr>
    </w:p>
    <w:p w14:paraId="258CD6E8" w14:textId="08B1EF3E" w:rsidR="000E7EFE" w:rsidRPr="00F95F1D" w:rsidRDefault="000E7EFE">
      <w:pPr>
        <w:rPr>
          <w:b/>
          <w:bCs/>
        </w:rPr>
      </w:pPr>
      <w:r w:rsidRPr="00F95F1D">
        <w:rPr>
          <w:b/>
          <w:bCs/>
        </w:rPr>
        <w:t>SSH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6"/>
        <w:gridCol w:w="3967"/>
      </w:tblGrid>
      <w:tr w:rsidR="000E7EFE" w14:paraId="61750745" w14:textId="77777777" w:rsidTr="00F23231">
        <w:tc>
          <w:tcPr>
            <w:tcW w:w="3966" w:type="dxa"/>
          </w:tcPr>
          <w:p w14:paraId="38BF2DFD" w14:textId="77777777" w:rsidR="000E7EFE" w:rsidRDefault="00F95F1D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1</w:t>
            </w:r>
          </w:p>
          <w:p w14:paraId="32FE20B3" w14:textId="3952CE40" w:rsidR="00F23231" w:rsidRPr="00F95F1D" w:rsidRDefault="00F232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7" w:type="dxa"/>
          </w:tcPr>
          <w:p w14:paraId="5A3940BA" w14:textId="64EA3067" w:rsidR="000E7EFE" w:rsidRPr="00F95F1D" w:rsidRDefault="00F95F1D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2</w:t>
            </w:r>
          </w:p>
        </w:tc>
      </w:tr>
      <w:tr w:rsidR="000E7EFE" w14:paraId="0001182B" w14:textId="77777777" w:rsidTr="00F23231">
        <w:trPr>
          <w:trHeight w:val="2308"/>
        </w:trPr>
        <w:tc>
          <w:tcPr>
            <w:tcW w:w="3966" w:type="dxa"/>
          </w:tcPr>
          <w:p w14:paraId="50B8E994" w14:textId="77777777" w:rsidR="00F95F1D" w:rsidRDefault="00F95F1D" w:rsidP="00F95F1D">
            <w:r>
              <w:t>Fokuspunkter:</w:t>
            </w:r>
          </w:p>
          <w:p w14:paraId="60E5BD89" w14:textId="77777777" w:rsidR="00F95F1D" w:rsidRDefault="00F95F1D" w:rsidP="00F95F1D"/>
          <w:p w14:paraId="59C12957" w14:textId="77777777" w:rsidR="0044485B" w:rsidRDefault="0044485B" w:rsidP="0044485B">
            <w:pPr>
              <w:pStyle w:val="Listeafsnit"/>
              <w:numPr>
                <w:ilvl w:val="0"/>
                <w:numId w:val="4"/>
              </w:numPr>
            </w:pPr>
            <w:r>
              <w:t xml:space="preserve">Hvordan er det at være </w:t>
            </w:r>
            <w:proofErr w:type="gramStart"/>
            <w:r>
              <w:t>ny</w:t>
            </w:r>
            <w:proofErr w:type="gramEnd"/>
            <w:r>
              <w:t xml:space="preserve"> i oplæring (forventningssamtalen, midtvejs og slutevalueringen)</w:t>
            </w:r>
          </w:p>
          <w:p w14:paraId="625BDDB9" w14:textId="77777777" w:rsidR="0044485B" w:rsidRDefault="0044485B" w:rsidP="0044485B">
            <w:pPr>
              <w:pStyle w:val="Listeafsnit"/>
              <w:numPr>
                <w:ilvl w:val="0"/>
                <w:numId w:val="4"/>
              </w:numPr>
            </w:pPr>
            <w:r>
              <w:t>Hvordan foregår samarbejdet med vejleder?</w:t>
            </w:r>
          </w:p>
          <w:p w14:paraId="7955EA5B" w14:textId="77777777" w:rsidR="0044485B" w:rsidRDefault="0044485B" w:rsidP="0044485B">
            <w:pPr>
              <w:pStyle w:val="Listeafsnit"/>
              <w:numPr>
                <w:ilvl w:val="0"/>
                <w:numId w:val="4"/>
              </w:numPr>
            </w:pPr>
            <w:r>
              <w:t>Hvilke opgaver er der og hvornår/hvordan skal man arbejde selvstændigt?</w:t>
            </w:r>
          </w:p>
          <w:p w14:paraId="61A4CAE4" w14:textId="700C9154" w:rsidR="006368A6" w:rsidRDefault="0044485B" w:rsidP="0044485B">
            <w:pPr>
              <w:pStyle w:val="Listeafsnit"/>
              <w:numPr>
                <w:ilvl w:val="0"/>
                <w:numId w:val="4"/>
              </w:numPr>
            </w:pPr>
            <w:r>
              <w:t>hvordan er samarbejdet med vejleder omkring uddannelsesbogen?</w:t>
            </w:r>
          </w:p>
        </w:tc>
        <w:tc>
          <w:tcPr>
            <w:tcW w:w="3967" w:type="dxa"/>
          </w:tcPr>
          <w:p w14:paraId="470BFFA9" w14:textId="77777777" w:rsidR="00F95F1D" w:rsidRDefault="00F95F1D" w:rsidP="00F95F1D">
            <w:r>
              <w:t>Fokuspunkter:</w:t>
            </w:r>
          </w:p>
          <w:p w14:paraId="325BCF1C" w14:textId="77777777" w:rsidR="00F95F1D" w:rsidRDefault="00F95F1D" w:rsidP="00F95F1D"/>
          <w:p w14:paraId="6B16E4EB" w14:textId="77777777" w:rsidR="004A5EFB" w:rsidRDefault="004A5EFB" w:rsidP="004A5EFB">
            <w:pPr>
              <w:pStyle w:val="Listeafsnit"/>
              <w:numPr>
                <w:ilvl w:val="0"/>
                <w:numId w:val="7"/>
              </w:numPr>
            </w:pPr>
            <w:r>
              <w:t>hvordan er det at køre alene?</w:t>
            </w:r>
          </w:p>
          <w:p w14:paraId="6858FC83" w14:textId="77777777" w:rsidR="004A5EFB" w:rsidRDefault="004A5EFB" w:rsidP="004A5EFB">
            <w:pPr>
              <w:pStyle w:val="Listeafsnit"/>
              <w:numPr>
                <w:ilvl w:val="0"/>
                <w:numId w:val="7"/>
              </w:numPr>
            </w:pPr>
            <w:r>
              <w:t>Hvordan foregår vejledningen?</w:t>
            </w:r>
          </w:p>
          <w:p w14:paraId="38DC1238" w14:textId="77777777" w:rsidR="004A5EFB" w:rsidRDefault="004A5EFB" w:rsidP="004A5EFB">
            <w:pPr>
              <w:pStyle w:val="Listeafsnit"/>
              <w:numPr>
                <w:ilvl w:val="0"/>
                <w:numId w:val="7"/>
              </w:numPr>
            </w:pPr>
            <w:r>
              <w:t>Hvilke opgaver er der og hvordan opleves progressionen?</w:t>
            </w:r>
          </w:p>
          <w:p w14:paraId="0725416A" w14:textId="6DB3C602" w:rsidR="004A5EFB" w:rsidRDefault="004A5EFB" w:rsidP="004A5EFB">
            <w:pPr>
              <w:pStyle w:val="Listeafsnit"/>
              <w:numPr>
                <w:ilvl w:val="0"/>
                <w:numId w:val="7"/>
              </w:numPr>
            </w:pPr>
            <w:r>
              <w:t>hvordan er samarbejdet med vejleder omkring uddannelsesbogen?</w:t>
            </w:r>
          </w:p>
          <w:p w14:paraId="0A086B17" w14:textId="20C9C771" w:rsidR="000E7EFE" w:rsidRDefault="000E7EFE" w:rsidP="00F95F1D"/>
        </w:tc>
      </w:tr>
    </w:tbl>
    <w:p w14:paraId="2AEE33BF" w14:textId="73121B2D" w:rsidR="000E7EFE" w:rsidRDefault="000E7EFE" w:rsidP="004D1584"/>
    <w:p w14:paraId="3C45EC4E" w14:textId="0BB79BD7" w:rsidR="0037007C" w:rsidRDefault="0037007C" w:rsidP="004D1584">
      <w:pPr>
        <w:rPr>
          <w:b/>
          <w:bCs/>
        </w:rPr>
      </w:pPr>
      <w:r w:rsidRPr="0037007C">
        <w:rPr>
          <w:b/>
          <w:bCs/>
        </w:rPr>
        <w:t>SSA EUX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2481B" w:rsidRPr="00F95F1D" w14:paraId="51710488" w14:textId="77777777" w:rsidTr="00F23231">
        <w:tc>
          <w:tcPr>
            <w:tcW w:w="3356" w:type="dxa"/>
          </w:tcPr>
          <w:p w14:paraId="4A83C78F" w14:textId="77777777" w:rsidR="0092481B" w:rsidRDefault="0092481B" w:rsidP="00E20D91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1</w:t>
            </w:r>
          </w:p>
          <w:p w14:paraId="2FE3B847" w14:textId="19541A5B" w:rsidR="00F23231" w:rsidRPr="00F95F1D" w:rsidRDefault="00F23231" w:rsidP="00E20D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14:paraId="6EFEDA9C" w14:textId="6EF6B2BA" w:rsidR="0092481B" w:rsidRPr="00F95F1D" w:rsidRDefault="0092481B" w:rsidP="00E20D91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 xml:space="preserve">Skoleperiode 2 </w:t>
            </w:r>
          </w:p>
        </w:tc>
        <w:tc>
          <w:tcPr>
            <w:tcW w:w="3357" w:type="dxa"/>
          </w:tcPr>
          <w:p w14:paraId="421597E5" w14:textId="77777777" w:rsidR="0092481B" w:rsidRPr="00F95F1D" w:rsidRDefault="0092481B" w:rsidP="00E20D91">
            <w:pPr>
              <w:rPr>
                <w:b/>
                <w:bCs/>
                <w:sz w:val="24"/>
                <w:szCs w:val="24"/>
              </w:rPr>
            </w:pPr>
            <w:r w:rsidRPr="00F95F1D">
              <w:rPr>
                <w:b/>
                <w:bCs/>
                <w:sz w:val="24"/>
                <w:szCs w:val="24"/>
              </w:rPr>
              <w:t>Skoleperiode 3</w:t>
            </w:r>
          </w:p>
        </w:tc>
      </w:tr>
      <w:tr w:rsidR="0092481B" w14:paraId="5A633CA3" w14:textId="77777777" w:rsidTr="00F23231">
        <w:trPr>
          <w:trHeight w:val="2482"/>
        </w:trPr>
        <w:tc>
          <w:tcPr>
            <w:tcW w:w="3356" w:type="dxa"/>
          </w:tcPr>
          <w:p w14:paraId="77C7B529" w14:textId="77777777" w:rsidR="0092481B" w:rsidRDefault="0092481B" w:rsidP="00E20D91">
            <w:r>
              <w:t>Fokuspunkter:</w:t>
            </w:r>
          </w:p>
          <w:p w14:paraId="6DD1F64D" w14:textId="77777777" w:rsidR="00442907" w:rsidRDefault="00442907" w:rsidP="00442907"/>
          <w:p w14:paraId="2AE2D4FF" w14:textId="75EC20CD" w:rsidR="00442907" w:rsidRDefault="00442907" w:rsidP="00B509ED">
            <w:pPr>
              <w:pStyle w:val="Listeafsnit"/>
              <w:numPr>
                <w:ilvl w:val="0"/>
                <w:numId w:val="4"/>
              </w:numPr>
            </w:pPr>
            <w:r>
              <w:t xml:space="preserve">Hvordan er det at være </w:t>
            </w:r>
            <w:proofErr w:type="gramStart"/>
            <w:r>
              <w:t>ny</w:t>
            </w:r>
            <w:proofErr w:type="gramEnd"/>
            <w:r>
              <w:t xml:space="preserve"> i </w:t>
            </w:r>
            <w:r w:rsidR="0044485B">
              <w:t xml:space="preserve">oplæring </w:t>
            </w:r>
            <w:r>
              <w:t>(forventningssamtalen, midtvejs og slutevalueringen)</w:t>
            </w:r>
          </w:p>
          <w:p w14:paraId="5B11F933" w14:textId="77777777" w:rsidR="00442907" w:rsidRDefault="00442907" w:rsidP="00B509ED">
            <w:pPr>
              <w:pStyle w:val="Listeafsnit"/>
              <w:numPr>
                <w:ilvl w:val="0"/>
                <w:numId w:val="4"/>
              </w:numPr>
            </w:pPr>
            <w:r>
              <w:t>Hvordan foregår samarbejdet med vejleder?</w:t>
            </w:r>
          </w:p>
          <w:p w14:paraId="5B920D11" w14:textId="77777777" w:rsidR="00442907" w:rsidRDefault="00442907" w:rsidP="00B509ED">
            <w:pPr>
              <w:pStyle w:val="Listeafsnit"/>
              <w:numPr>
                <w:ilvl w:val="0"/>
                <w:numId w:val="4"/>
              </w:numPr>
            </w:pPr>
            <w:r>
              <w:t>Hvilke opgaver er der og hvornår/hvordan skal man arbejde selvstændigt?</w:t>
            </w:r>
          </w:p>
          <w:p w14:paraId="70181879" w14:textId="77777777" w:rsidR="0092481B" w:rsidRDefault="00442907" w:rsidP="00B509ED">
            <w:pPr>
              <w:pStyle w:val="Listeafsnit"/>
              <w:numPr>
                <w:ilvl w:val="0"/>
                <w:numId w:val="4"/>
              </w:numPr>
            </w:pPr>
            <w:r>
              <w:t>hvordan er samarbejdet med vejleder omkring uddannelsesbogen?</w:t>
            </w:r>
          </w:p>
          <w:p w14:paraId="4736DE0E" w14:textId="77777777" w:rsidR="00B509ED" w:rsidRDefault="00B509ED" w:rsidP="00B509ED">
            <w:pPr>
              <w:pStyle w:val="Listeafsnit"/>
              <w:numPr>
                <w:ilvl w:val="0"/>
                <w:numId w:val="4"/>
              </w:numPr>
            </w:pPr>
            <w:r>
              <w:t>Hvad betød læringsugen?</w:t>
            </w:r>
          </w:p>
          <w:p w14:paraId="5C986C24" w14:textId="4DEBF4B8" w:rsidR="00B509ED" w:rsidRDefault="00B509ED" w:rsidP="00B509ED">
            <w:pPr>
              <w:pStyle w:val="Listeafsnit"/>
              <w:ind w:left="360"/>
            </w:pPr>
          </w:p>
        </w:tc>
        <w:tc>
          <w:tcPr>
            <w:tcW w:w="3357" w:type="dxa"/>
          </w:tcPr>
          <w:p w14:paraId="3CD6C562" w14:textId="77777777" w:rsidR="0092481B" w:rsidRDefault="0092481B" w:rsidP="00E20D91">
            <w:r>
              <w:t>Fokuspunkter:</w:t>
            </w:r>
          </w:p>
          <w:p w14:paraId="3450F1F5" w14:textId="77777777" w:rsidR="00F23231" w:rsidRDefault="00F23231" w:rsidP="00F23231"/>
          <w:p w14:paraId="205F0B1D" w14:textId="00FE2D10" w:rsidR="00F23231" w:rsidRDefault="00F23231" w:rsidP="00F23231">
            <w:pPr>
              <w:pStyle w:val="Listeafsnit"/>
              <w:numPr>
                <w:ilvl w:val="0"/>
                <w:numId w:val="9"/>
              </w:numPr>
            </w:pPr>
            <w:r>
              <w:t xml:space="preserve">hvordan er det at være i psykiatrisk </w:t>
            </w:r>
            <w:r w:rsidR="00D07F99">
              <w:t xml:space="preserve">oplæring </w:t>
            </w:r>
            <w:r>
              <w:t>– hvad undrede du dig over?</w:t>
            </w:r>
          </w:p>
          <w:p w14:paraId="793A1978" w14:textId="7B357C3C" w:rsidR="00F23231" w:rsidRDefault="00F23231" w:rsidP="00F23231">
            <w:pPr>
              <w:pStyle w:val="Listeafsnit"/>
              <w:numPr>
                <w:ilvl w:val="0"/>
                <w:numId w:val="9"/>
              </w:numPr>
            </w:pPr>
            <w:r>
              <w:t>Hvad betød lærings</w:t>
            </w:r>
            <w:r w:rsidR="00B509ED">
              <w:t>ugen</w:t>
            </w:r>
            <w:r>
              <w:t>?</w:t>
            </w:r>
          </w:p>
          <w:p w14:paraId="0A196FDC" w14:textId="77777777" w:rsidR="006106AF" w:rsidRDefault="00F23231" w:rsidP="00F23231">
            <w:pPr>
              <w:pStyle w:val="Listeafsnit"/>
              <w:numPr>
                <w:ilvl w:val="0"/>
                <w:numId w:val="9"/>
              </w:numPr>
            </w:pPr>
            <w:r>
              <w:t xml:space="preserve">hvordan er samarbejdet med vejleder omkring </w:t>
            </w:r>
          </w:p>
          <w:p w14:paraId="44F00ACD" w14:textId="2249F3C4" w:rsidR="00F23231" w:rsidRDefault="00F23231" w:rsidP="006106AF">
            <w:pPr>
              <w:pStyle w:val="Listeafsnit"/>
              <w:ind w:left="360"/>
            </w:pPr>
            <w:r>
              <w:t>uddannelsesbogen?</w:t>
            </w:r>
          </w:p>
          <w:p w14:paraId="56BC7BDD" w14:textId="37E7D03F" w:rsidR="0092481B" w:rsidRDefault="00F23231" w:rsidP="006106AF">
            <w:pPr>
              <w:pStyle w:val="Listeafsnit"/>
              <w:numPr>
                <w:ilvl w:val="0"/>
                <w:numId w:val="9"/>
              </w:numPr>
            </w:pPr>
            <w:r>
              <w:t xml:space="preserve">Hvilke opgaver er der og hvordan er det anderledes i denne </w:t>
            </w:r>
            <w:r w:rsidR="00D07F99">
              <w:t>oplæring</w:t>
            </w:r>
            <w:r>
              <w:t>?</w:t>
            </w:r>
          </w:p>
        </w:tc>
        <w:tc>
          <w:tcPr>
            <w:tcW w:w="3357" w:type="dxa"/>
          </w:tcPr>
          <w:p w14:paraId="17E8B1D7" w14:textId="77777777" w:rsidR="0092481B" w:rsidRDefault="0092481B" w:rsidP="00E20D91">
            <w:r>
              <w:t>Fokuspunkter:</w:t>
            </w:r>
          </w:p>
          <w:p w14:paraId="54FB55CD" w14:textId="77777777" w:rsidR="0092481B" w:rsidRDefault="0092481B" w:rsidP="00E20D91"/>
          <w:p w14:paraId="4F433734" w14:textId="274A1020" w:rsidR="006106AF" w:rsidRDefault="006106AF" w:rsidP="00B509ED">
            <w:pPr>
              <w:pStyle w:val="Listeafsnit"/>
              <w:numPr>
                <w:ilvl w:val="0"/>
                <w:numId w:val="10"/>
              </w:numPr>
            </w:pPr>
            <w:r>
              <w:t xml:space="preserve">Hvordan er det at være i </w:t>
            </w:r>
            <w:r w:rsidR="00C712C7">
              <w:t>op</w:t>
            </w:r>
            <w:r w:rsidR="00D07F99">
              <w:t>læring</w:t>
            </w:r>
            <w:r>
              <w:t xml:space="preserve"> på et sygehus?</w:t>
            </w:r>
          </w:p>
          <w:p w14:paraId="68CB9ECC" w14:textId="77777777" w:rsidR="006106AF" w:rsidRDefault="006106AF" w:rsidP="00B509ED">
            <w:pPr>
              <w:pStyle w:val="Listeafsnit"/>
              <w:numPr>
                <w:ilvl w:val="0"/>
                <w:numId w:val="10"/>
              </w:numPr>
            </w:pPr>
            <w:r>
              <w:t>hvordan er samarbejdet med vejleder omkring uddannelsesbogen?</w:t>
            </w:r>
          </w:p>
          <w:p w14:paraId="6697F430" w14:textId="0727754F" w:rsidR="006106AF" w:rsidRDefault="006106AF" w:rsidP="00B509ED">
            <w:pPr>
              <w:pStyle w:val="Listeafsnit"/>
              <w:numPr>
                <w:ilvl w:val="0"/>
                <w:numId w:val="10"/>
              </w:numPr>
            </w:pPr>
            <w:r>
              <w:t xml:space="preserve">Hvilke opgaver er der og hvordan er det anderledes i denne </w:t>
            </w:r>
            <w:r w:rsidR="00C712C7">
              <w:t>oplæring</w:t>
            </w:r>
            <w:r>
              <w:t>?</w:t>
            </w:r>
          </w:p>
          <w:p w14:paraId="58559823" w14:textId="77777777" w:rsidR="00B509ED" w:rsidRDefault="00B509ED" w:rsidP="00B509ED">
            <w:pPr>
              <w:pStyle w:val="Listeafsnit"/>
              <w:numPr>
                <w:ilvl w:val="0"/>
                <w:numId w:val="10"/>
              </w:numPr>
            </w:pPr>
            <w:r>
              <w:t>Hvad betød læringsugen?</w:t>
            </w:r>
          </w:p>
          <w:p w14:paraId="11B6D9DD" w14:textId="77777777" w:rsidR="004E7E9E" w:rsidRDefault="004E7E9E" w:rsidP="004E7E9E">
            <w:pPr>
              <w:pStyle w:val="Listeafsnit"/>
              <w:numPr>
                <w:ilvl w:val="0"/>
                <w:numId w:val="10"/>
              </w:numPr>
            </w:pPr>
            <w:r>
              <w:t>Hvordan oplevede du processen for den endelig evaluering, som er en samlet for P3a, P3b og P3c.</w:t>
            </w:r>
          </w:p>
          <w:p w14:paraId="395A5B09" w14:textId="77777777" w:rsidR="0092481B" w:rsidRDefault="0092481B" w:rsidP="00B509ED">
            <w:pPr>
              <w:pStyle w:val="Listeafsnit"/>
              <w:ind w:left="360"/>
            </w:pPr>
          </w:p>
        </w:tc>
      </w:tr>
    </w:tbl>
    <w:p w14:paraId="022DBE21" w14:textId="77777777" w:rsidR="0037007C" w:rsidRPr="0037007C" w:rsidRDefault="0037007C" w:rsidP="004D1584">
      <w:pPr>
        <w:rPr>
          <w:b/>
          <w:bCs/>
        </w:rPr>
      </w:pPr>
    </w:p>
    <w:sectPr w:rsidR="0037007C" w:rsidRPr="0037007C" w:rsidSect="004D1584">
      <w:pgSz w:w="16838" w:h="11906" w:orient="landscape"/>
      <w:pgMar w:top="142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9088" w14:textId="77777777" w:rsidR="004F35D6" w:rsidRDefault="004F35D6" w:rsidP="004D1584">
      <w:pPr>
        <w:spacing w:after="0" w:line="240" w:lineRule="auto"/>
      </w:pPr>
      <w:r>
        <w:separator/>
      </w:r>
    </w:p>
  </w:endnote>
  <w:endnote w:type="continuationSeparator" w:id="0">
    <w:p w14:paraId="1CEB20F9" w14:textId="77777777" w:rsidR="004F35D6" w:rsidRDefault="004F35D6" w:rsidP="004D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5392" w14:textId="77777777" w:rsidR="004F35D6" w:rsidRDefault="004F35D6" w:rsidP="004D1584">
      <w:pPr>
        <w:spacing w:after="0" w:line="240" w:lineRule="auto"/>
      </w:pPr>
      <w:r>
        <w:separator/>
      </w:r>
    </w:p>
  </w:footnote>
  <w:footnote w:type="continuationSeparator" w:id="0">
    <w:p w14:paraId="68FD8161" w14:textId="77777777" w:rsidR="004F35D6" w:rsidRDefault="004F35D6" w:rsidP="004D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36F"/>
    <w:multiLevelType w:val="hybridMultilevel"/>
    <w:tmpl w:val="439C47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7AE8"/>
    <w:multiLevelType w:val="hybridMultilevel"/>
    <w:tmpl w:val="50820CEC"/>
    <w:lvl w:ilvl="0" w:tplc="F51AA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4D27"/>
    <w:multiLevelType w:val="hybridMultilevel"/>
    <w:tmpl w:val="11D098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7E46"/>
    <w:multiLevelType w:val="hybridMultilevel"/>
    <w:tmpl w:val="5722220E"/>
    <w:lvl w:ilvl="0" w:tplc="B218F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F41A9"/>
    <w:multiLevelType w:val="hybridMultilevel"/>
    <w:tmpl w:val="7BAC15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E6AED"/>
    <w:multiLevelType w:val="hybridMultilevel"/>
    <w:tmpl w:val="4CDAD4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E27A20"/>
    <w:multiLevelType w:val="hybridMultilevel"/>
    <w:tmpl w:val="16D685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2AE1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44D53"/>
    <w:multiLevelType w:val="hybridMultilevel"/>
    <w:tmpl w:val="82D22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44DA5"/>
    <w:multiLevelType w:val="hybridMultilevel"/>
    <w:tmpl w:val="E2E4E7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0456DE"/>
    <w:multiLevelType w:val="hybridMultilevel"/>
    <w:tmpl w:val="889434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999337">
    <w:abstractNumId w:val="1"/>
  </w:num>
  <w:num w:numId="2" w16cid:durableId="1849784845">
    <w:abstractNumId w:val="2"/>
  </w:num>
  <w:num w:numId="3" w16cid:durableId="281422632">
    <w:abstractNumId w:val="3"/>
  </w:num>
  <w:num w:numId="4" w16cid:durableId="1986007129">
    <w:abstractNumId w:val="6"/>
  </w:num>
  <w:num w:numId="5" w16cid:durableId="1429230189">
    <w:abstractNumId w:val="7"/>
  </w:num>
  <w:num w:numId="6" w16cid:durableId="392579897">
    <w:abstractNumId w:val="0"/>
  </w:num>
  <w:num w:numId="7" w16cid:durableId="334384839">
    <w:abstractNumId w:val="8"/>
  </w:num>
  <w:num w:numId="8" w16cid:durableId="1720932476">
    <w:abstractNumId w:val="4"/>
  </w:num>
  <w:num w:numId="9" w16cid:durableId="844981036">
    <w:abstractNumId w:val="5"/>
  </w:num>
  <w:num w:numId="10" w16cid:durableId="64520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FE"/>
    <w:rsid w:val="00066E51"/>
    <w:rsid w:val="000D22C3"/>
    <w:rsid w:val="000E7EFE"/>
    <w:rsid w:val="00202864"/>
    <w:rsid w:val="0037007C"/>
    <w:rsid w:val="003A2B44"/>
    <w:rsid w:val="004135AB"/>
    <w:rsid w:val="00442907"/>
    <w:rsid w:val="0044485B"/>
    <w:rsid w:val="0046159C"/>
    <w:rsid w:val="00474C6B"/>
    <w:rsid w:val="0047720F"/>
    <w:rsid w:val="00486A1D"/>
    <w:rsid w:val="004A5EFB"/>
    <w:rsid w:val="004D1584"/>
    <w:rsid w:val="004E7E9E"/>
    <w:rsid w:val="004F35D6"/>
    <w:rsid w:val="00505BC4"/>
    <w:rsid w:val="006106AF"/>
    <w:rsid w:val="006368A6"/>
    <w:rsid w:val="0064699C"/>
    <w:rsid w:val="00685D15"/>
    <w:rsid w:val="007330EF"/>
    <w:rsid w:val="008344AE"/>
    <w:rsid w:val="00851077"/>
    <w:rsid w:val="00860794"/>
    <w:rsid w:val="008C0141"/>
    <w:rsid w:val="0092481B"/>
    <w:rsid w:val="009353C5"/>
    <w:rsid w:val="00987868"/>
    <w:rsid w:val="00AE74BC"/>
    <w:rsid w:val="00AF6A3F"/>
    <w:rsid w:val="00B4454E"/>
    <w:rsid w:val="00B47E5E"/>
    <w:rsid w:val="00B509ED"/>
    <w:rsid w:val="00C712C7"/>
    <w:rsid w:val="00C96E3F"/>
    <w:rsid w:val="00D07F99"/>
    <w:rsid w:val="00DE7CC9"/>
    <w:rsid w:val="00E04467"/>
    <w:rsid w:val="00E126D7"/>
    <w:rsid w:val="00E57955"/>
    <w:rsid w:val="00E86540"/>
    <w:rsid w:val="00E9657A"/>
    <w:rsid w:val="00F13670"/>
    <w:rsid w:val="00F23231"/>
    <w:rsid w:val="00F81E0E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F6EE"/>
  <w15:chartTrackingRefBased/>
  <w15:docId w15:val="{833CC2B2-C095-4012-9491-C3460C16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E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D1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584"/>
  </w:style>
  <w:style w:type="paragraph" w:styleId="Sidefod">
    <w:name w:val="footer"/>
    <w:basedOn w:val="Normal"/>
    <w:link w:val="SidefodTegn"/>
    <w:uiPriority w:val="99"/>
    <w:unhideWhenUsed/>
    <w:rsid w:val="004D1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584"/>
  </w:style>
  <w:style w:type="paragraph" w:styleId="Listeafsnit">
    <w:name w:val="List Paragraph"/>
    <w:basedOn w:val="Normal"/>
    <w:uiPriority w:val="34"/>
    <w:qFormat/>
    <w:rsid w:val="0073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Stinne Høy Sørensen</dc:creator>
  <cp:keywords/>
  <dc:description/>
  <cp:lastModifiedBy>Anne Bak Larsen</cp:lastModifiedBy>
  <cp:revision>42</cp:revision>
  <dcterms:created xsi:type="dcterms:W3CDTF">2021-09-07T07:56:00Z</dcterms:created>
  <dcterms:modified xsi:type="dcterms:W3CDTF">2023-08-31T13:35:00Z</dcterms:modified>
</cp:coreProperties>
</file>