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69C3" w14:textId="77777777" w:rsidR="00AC7D70" w:rsidRPr="003B33D2" w:rsidRDefault="00AC7D70" w:rsidP="003B33D2">
      <w:pPr>
        <w:spacing w:after="120" w:line="23" w:lineRule="atLeast"/>
        <w:rPr>
          <w:rFonts w:cstheme="minorHAnsi"/>
          <w:sz w:val="20"/>
          <w:szCs w:val="20"/>
        </w:rPr>
      </w:pPr>
    </w:p>
    <w:p w14:paraId="5890617D" w14:textId="77777777" w:rsidR="00126FBB" w:rsidRPr="003B33D2" w:rsidRDefault="00126FBB" w:rsidP="003B33D2">
      <w:pPr>
        <w:spacing w:after="120" w:line="23" w:lineRule="atLeast"/>
        <w:rPr>
          <w:rFonts w:cstheme="minorHAnsi"/>
          <w:sz w:val="20"/>
          <w:szCs w:val="20"/>
        </w:rPr>
      </w:pPr>
    </w:p>
    <w:p w14:paraId="35F8D7CB" w14:textId="77777777" w:rsidR="003B33D2" w:rsidRPr="003B33D2" w:rsidRDefault="003B33D2" w:rsidP="003B33D2">
      <w:pPr>
        <w:spacing w:after="120" w:line="23" w:lineRule="atLeast"/>
        <w:rPr>
          <w:rFonts w:cstheme="minorHAnsi"/>
          <w:sz w:val="20"/>
          <w:szCs w:val="20"/>
        </w:rPr>
      </w:pPr>
    </w:p>
    <w:p w14:paraId="267B695B" w14:textId="621B29A0" w:rsidR="00126FBB" w:rsidRPr="003B33D2" w:rsidRDefault="00B81C0E" w:rsidP="003B33D2">
      <w:pPr>
        <w:spacing w:after="120" w:line="23" w:lineRule="atLeast"/>
        <w:jc w:val="right"/>
        <w:rPr>
          <w:rFonts w:cstheme="minorHAnsi"/>
          <w:sz w:val="20"/>
          <w:szCs w:val="20"/>
        </w:rPr>
      </w:pPr>
      <w:r>
        <w:rPr>
          <w:rFonts w:cstheme="minorHAnsi"/>
          <w:sz w:val="20"/>
          <w:szCs w:val="20"/>
        </w:rPr>
        <w:t xml:space="preserve">Vejle den </w:t>
      </w:r>
      <w:r w:rsidR="00376866">
        <w:rPr>
          <w:rFonts w:cstheme="minorHAnsi"/>
          <w:sz w:val="20"/>
          <w:szCs w:val="20"/>
        </w:rPr>
        <w:t xml:space="preserve">6. </w:t>
      </w:r>
      <w:proofErr w:type="gramStart"/>
      <w:r w:rsidR="00376866">
        <w:rPr>
          <w:rFonts w:cstheme="minorHAnsi"/>
          <w:sz w:val="20"/>
          <w:szCs w:val="20"/>
        </w:rPr>
        <w:t>December</w:t>
      </w:r>
      <w:proofErr w:type="gramEnd"/>
      <w:r w:rsidR="00376866">
        <w:rPr>
          <w:rFonts w:cstheme="minorHAnsi"/>
          <w:sz w:val="20"/>
          <w:szCs w:val="20"/>
        </w:rPr>
        <w:t xml:space="preserve"> </w:t>
      </w:r>
      <w:r>
        <w:rPr>
          <w:rFonts w:cstheme="minorHAnsi"/>
          <w:sz w:val="20"/>
          <w:szCs w:val="20"/>
        </w:rPr>
        <w:t>2022</w:t>
      </w:r>
    </w:p>
    <w:p w14:paraId="67857D08" w14:textId="77777777" w:rsidR="00126FBB" w:rsidRPr="003B33D2" w:rsidRDefault="00126FBB" w:rsidP="003B33D2">
      <w:pPr>
        <w:spacing w:after="120" w:line="23" w:lineRule="atLeast"/>
        <w:rPr>
          <w:rFonts w:cstheme="minorHAnsi"/>
          <w:sz w:val="20"/>
          <w:szCs w:val="20"/>
        </w:rPr>
      </w:pPr>
    </w:p>
    <w:p w14:paraId="071A85DC" w14:textId="3EA68306" w:rsidR="00D82BA5" w:rsidRPr="003B33D2" w:rsidRDefault="00D82BA5" w:rsidP="003B33D2">
      <w:pPr>
        <w:spacing w:after="120" w:line="23" w:lineRule="atLeast"/>
        <w:jc w:val="center"/>
        <w:rPr>
          <w:rFonts w:cstheme="minorHAnsi"/>
          <w:b/>
          <w:sz w:val="24"/>
          <w:szCs w:val="24"/>
          <w:u w:val="single"/>
        </w:rPr>
      </w:pPr>
      <w:r w:rsidRPr="003B33D2">
        <w:rPr>
          <w:rFonts w:cstheme="minorHAnsi"/>
          <w:b/>
          <w:sz w:val="24"/>
          <w:szCs w:val="24"/>
          <w:u w:val="single"/>
        </w:rPr>
        <w:t xml:space="preserve">Strategi for og organisering af det </w:t>
      </w:r>
      <w:r w:rsidR="000158AF">
        <w:rPr>
          <w:rFonts w:cstheme="minorHAnsi"/>
          <w:b/>
          <w:sz w:val="24"/>
          <w:szCs w:val="24"/>
          <w:u w:val="single"/>
        </w:rPr>
        <w:t>Lære</w:t>
      </w:r>
      <w:r w:rsidRPr="003B33D2">
        <w:rPr>
          <w:rFonts w:cstheme="minorHAnsi"/>
          <w:b/>
          <w:sz w:val="24"/>
          <w:szCs w:val="24"/>
          <w:u w:val="single"/>
        </w:rPr>
        <w:t>pladsopsøgende arbejde</w:t>
      </w:r>
      <w:r w:rsidR="003B33D2">
        <w:rPr>
          <w:rFonts w:cstheme="minorHAnsi"/>
          <w:b/>
          <w:sz w:val="24"/>
          <w:szCs w:val="24"/>
          <w:u w:val="single"/>
        </w:rPr>
        <w:t xml:space="preserve"> (PAU og SOSU)</w:t>
      </w:r>
    </w:p>
    <w:p w14:paraId="1F8DF641" w14:textId="77777777" w:rsidR="00D82BA5" w:rsidRPr="003B33D2" w:rsidRDefault="00D82BA5" w:rsidP="003B33D2">
      <w:pPr>
        <w:spacing w:after="120" w:line="23" w:lineRule="atLeast"/>
        <w:rPr>
          <w:rFonts w:cstheme="minorHAnsi"/>
          <w:color w:val="FF0000"/>
          <w:sz w:val="20"/>
          <w:szCs w:val="20"/>
          <w:u w:val="single"/>
        </w:rPr>
      </w:pPr>
    </w:p>
    <w:p w14:paraId="242CF155" w14:textId="77777777" w:rsidR="00D82BA5" w:rsidRPr="003B33D2" w:rsidRDefault="003B33D2" w:rsidP="003B33D2">
      <w:pPr>
        <w:spacing w:after="120" w:line="23" w:lineRule="atLeast"/>
        <w:rPr>
          <w:rFonts w:cstheme="minorHAnsi"/>
          <w:b/>
          <w:sz w:val="20"/>
          <w:szCs w:val="20"/>
          <w:u w:val="single"/>
        </w:rPr>
      </w:pPr>
      <w:r w:rsidRPr="003B33D2">
        <w:rPr>
          <w:rFonts w:cstheme="minorHAnsi"/>
          <w:b/>
          <w:sz w:val="20"/>
          <w:szCs w:val="20"/>
          <w:u w:val="single"/>
        </w:rPr>
        <w:t>Formål med dokument</w:t>
      </w:r>
      <w:r w:rsidR="00D82BA5" w:rsidRPr="003B33D2">
        <w:rPr>
          <w:rFonts w:cstheme="minorHAnsi"/>
          <w:b/>
          <w:sz w:val="20"/>
          <w:szCs w:val="20"/>
          <w:u w:val="single"/>
        </w:rPr>
        <w:t xml:space="preserve"> </w:t>
      </w:r>
    </w:p>
    <w:p w14:paraId="6B331BEC" w14:textId="1D81A653" w:rsidR="00C76F3E" w:rsidRPr="003B33D2" w:rsidRDefault="00C76F3E" w:rsidP="003B33D2">
      <w:pPr>
        <w:pStyle w:val="Listeafsnit"/>
        <w:numPr>
          <w:ilvl w:val="0"/>
          <w:numId w:val="2"/>
        </w:numPr>
        <w:spacing w:after="120" w:line="23" w:lineRule="atLeast"/>
        <w:rPr>
          <w:rFonts w:cstheme="minorHAnsi"/>
          <w:sz w:val="20"/>
          <w:szCs w:val="20"/>
        </w:rPr>
      </w:pPr>
      <w:r w:rsidRPr="003B33D2">
        <w:rPr>
          <w:rFonts w:cstheme="minorHAnsi"/>
          <w:sz w:val="20"/>
          <w:szCs w:val="20"/>
        </w:rPr>
        <w:t xml:space="preserve">Professionalisere det </w:t>
      </w:r>
      <w:r w:rsidR="0077502A">
        <w:rPr>
          <w:rFonts w:cstheme="minorHAnsi"/>
          <w:sz w:val="20"/>
          <w:szCs w:val="20"/>
        </w:rPr>
        <w:t>lære</w:t>
      </w:r>
      <w:r w:rsidRPr="003B33D2">
        <w:rPr>
          <w:rFonts w:cstheme="minorHAnsi"/>
          <w:sz w:val="20"/>
          <w:szCs w:val="20"/>
        </w:rPr>
        <w:t>plads</w:t>
      </w:r>
      <w:r w:rsidR="005D0621">
        <w:rPr>
          <w:rFonts w:cstheme="minorHAnsi"/>
          <w:sz w:val="20"/>
          <w:szCs w:val="20"/>
        </w:rPr>
        <w:t>opsøgende og lærepladsformidlende</w:t>
      </w:r>
      <w:r w:rsidRPr="003B33D2">
        <w:rPr>
          <w:rFonts w:cstheme="minorHAnsi"/>
          <w:sz w:val="20"/>
          <w:szCs w:val="20"/>
        </w:rPr>
        <w:t xml:space="preserve"> arbejde</w:t>
      </w:r>
    </w:p>
    <w:p w14:paraId="22C328F8" w14:textId="77777777" w:rsidR="00C76F3E" w:rsidRPr="003B33D2" w:rsidRDefault="00C76F3E" w:rsidP="003B33D2">
      <w:pPr>
        <w:pStyle w:val="Listeafsnit"/>
        <w:numPr>
          <w:ilvl w:val="0"/>
          <w:numId w:val="2"/>
        </w:numPr>
        <w:spacing w:after="120" w:line="23" w:lineRule="atLeast"/>
        <w:rPr>
          <w:rFonts w:cstheme="minorHAnsi"/>
          <w:sz w:val="20"/>
          <w:szCs w:val="20"/>
        </w:rPr>
      </w:pPr>
      <w:r w:rsidRPr="003B33D2">
        <w:rPr>
          <w:rFonts w:cstheme="minorHAnsi"/>
          <w:sz w:val="20"/>
          <w:szCs w:val="20"/>
        </w:rPr>
        <w:t>Sikre at alle relevante instanser bidrager inden</w:t>
      </w:r>
      <w:r w:rsidR="00D82BA5" w:rsidRPr="003B33D2">
        <w:rPr>
          <w:rFonts w:cstheme="minorHAnsi"/>
          <w:sz w:val="20"/>
          <w:szCs w:val="20"/>
        </w:rPr>
        <w:t xml:space="preserve"> </w:t>
      </w:r>
      <w:r w:rsidRPr="003B33D2">
        <w:rPr>
          <w:rFonts w:cstheme="minorHAnsi"/>
          <w:sz w:val="20"/>
          <w:szCs w:val="20"/>
        </w:rPr>
        <w:t>for området</w:t>
      </w:r>
    </w:p>
    <w:p w14:paraId="34076BDD" w14:textId="77777777" w:rsidR="00D82BA5" w:rsidRPr="003B33D2" w:rsidRDefault="00D82BA5" w:rsidP="003B33D2">
      <w:pPr>
        <w:spacing w:after="120" w:line="23" w:lineRule="atLeast"/>
        <w:ind w:left="360"/>
        <w:rPr>
          <w:rFonts w:cstheme="minorHAnsi"/>
          <w:color w:val="FF0000"/>
          <w:sz w:val="20"/>
          <w:szCs w:val="20"/>
        </w:rPr>
      </w:pPr>
    </w:p>
    <w:p w14:paraId="10D0BEEA" w14:textId="5B761002" w:rsidR="00DD107F" w:rsidRPr="00375364" w:rsidRDefault="00D82BA5" w:rsidP="00375364">
      <w:pPr>
        <w:spacing w:after="120" w:line="23" w:lineRule="atLeast"/>
        <w:rPr>
          <w:rFonts w:cstheme="minorHAnsi"/>
          <w:b/>
          <w:sz w:val="20"/>
          <w:szCs w:val="20"/>
          <w:u w:val="single"/>
        </w:rPr>
      </w:pPr>
      <w:r w:rsidRPr="003B33D2">
        <w:rPr>
          <w:rFonts w:cstheme="minorHAnsi"/>
          <w:b/>
          <w:sz w:val="20"/>
          <w:szCs w:val="20"/>
          <w:u w:val="single"/>
        </w:rPr>
        <w:t>Lovgivningen</w:t>
      </w:r>
      <w:r w:rsidR="00C76F3E" w:rsidRPr="003B33D2">
        <w:rPr>
          <w:rFonts w:cstheme="minorHAnsi"/>
          <w:b/>
          <w:sz w:val="20"/>
          <w:szCs w:val="20"/>
          <w:u w:val="single"/>
        </w:rPr>
        <w:t xml:space="preserve"> </w:t>
      </w:r>
      <w:r w:rsidRPr="003B33D2">
        <w:rPr>
          <w:rFonts w:cstheme="minorHAnsi"/>
          <w:b/>
          <w:sz w:val="20"/>
          <w:szCs w:val="20"/>
          <w:u w:val="single"/>
        </w:rPr>
        <w:t>jf. bekendtgørelse nr.</w:t>
      </w:r>
      <w:r w:rsidR="00D86873">
        <w:rPr>
          <w:rFonts w:cstheme="minorHAnsi"/>
          <w:b/>
          <w:sz w:val="20"/>
          <w:szCs w:val="20"/>
          <w:u w:val="single"/>
        </w:rPr>
        <w:t xml:space="preserve"> </w:t>
      </w:r>
      <w:r w:rsidR="00D83F05">
        <w:rPr>
          <w:rFonts w:cstheme="minorHAnsi"/>
          <w:b/>
          <w:sz w:val="20"/>
          <w:szCs w:val="20"/>
          <w:u w:val="single"/>
        </w:rPr>
        <w:t>2499 af 13/12 2021</w:t>
      </w:r>
    </w:p>
    <w:p w14:paraId="6555127F" w14:textId="4DB87AE3" w:rsidR="00A60BB9" w:rsidRPr="00A60BB9" w:rsidRDefault="00301F71" w:rsidP="00A60BB9">
      <w:pPr>
        <w:shd w:val="clear" w:color="auto" w:fill="F9F9FB"/>
        <w:spacing w:before="200" w:after="0" w:line="240" w:lineRule="auto"/>
        <w:ind w:firstLine="240"/>
        <w:rPr>
          <w:rFonts w:ascii="Questa-Regular" w:eastAsia="Times New Roman" w:hAnsi="Questa-Regular" w:cs="Times New Roman"/>
          <w:i/>
          <w:iCs/>
          <w:color w:val="212529"/>
          <w:sz w:val="23"/>
          <w:szCs w:val="23"/>
          <w:lang w:eastAsia="da-DK"/>
        </w:rPr>
      </w:pPr>
      <w:r>
        <w:rPr>
          <w:rFonts w:ascii="Questa-Regular" w:eastAsia="Times New Roman" w:hAnsi="Questa-Regular" w:cs="Times New Roman"/>
          <w:b/>
          <w:bCs/>
          <w:color w:val="212529"/>
          <w:sz w:val="23"/>
          <w:szCs w:val="23"/>
          <w:lang w:eastAsia="da-DK"/>
        </w:rPr>
        <w:t>”</w:t>
      </w:r>
      <w:r w:rsidR="00A60BB9" w:rsidRPr="00A60BB9">
        <w:rPr>
          <w:rFonts w:ascii="Questa-Regular" w:eastAsia="Times New Roman" w:hAnsi="Questa-Regular" w:cs="Times New Roman"/>
          <w:b/>
          <w:bCs/>
          <w:color w:val="212529"/>
          <w:sz w:val="23"/>
          <w:szCs w:val="23"/>
          <w:lang w:eastAsia="da-DK"/>
        </w:rPr>
        <w:t>§ 112.</w:t>
      </w:r>
      <w:r w:rsidR="00A60BB9" w:rsidRPr="00A60BB9">
        <w:rPr>
          <w:rFonts w:ascii="Questa-Regular" w:eastAsia="Times New Roman" w:hAnsi="Questa-Regular" w:cs="Times New Roman"/>
          <w:color w:val="212529"/>
          <w:sz w:val="23"/>
          <w:szCs w:val="23"/>
          <w:lang w:eastAsia="da-DK"/>
        </w:rPr>
        <w:t xml:space="preserve"> Skolerne skal foretage lærepladsopsøgende arbejde i samarbejde med de faglige udvalg, de lokale uddannelsesudvalg, kommuner, regionale arbejdsmarkedsråd og andre relevante samarbejdspartnere. </w:t>
      </w:r>
      <w:r w:rsidR="00A60BB9" w:rsidRPr="00A60BB9">
        <w:rPr>
          <w:rFonts w:ascii="Questa-Regular" w:eastAsia="Times New Roman" w:hAnsi="Questa-Regular" w:cs="Times New Roman"/>
          <w:b/>
          <w:bCs/>
          <w:i/>
          <w:iCs/>
          <w:color w:val="212529"/>
          <w:sz w:val="23"/>
          <w:szCs w:val="23"/>
          <w:lang w:eastAsia="da-DK"/>
        </w:rPr>
        <w:t xml:space="preserve">Skolerne kan aftale en arbejdsdeling med </w:t>
      </w:r>
      <w:r w:rsidR="00CD10EA" w:rsidRPr="00A60BB9">
        <w:rPr>
          <w:rFonts w:ascii="Questa-Regular" w:eastAsia="Times New Roman" w:hAnsi="Questa-Regular" w:cs="Times New Roman"/>
          <w:b/>
          <w:bCs/>
          <w:i/>
          <w:iCs/>
          <w:color w:val="212529"/>
          <w:sz w:val="23"/>
          <w:szCs w:val="23"/>
          <w:lang w:eastAsia="da-DK"/>
        </w:rPr>
        <w:t>samarbejdspartnerne</w:t>
      </w:r>
      <w:r w:rsidR="003E3E64">
        <w:rPr>
          <w:rFonts w:ascii="Questa-Regular" w:eastAsia="Times New Roman" w:hAnsi="Questa-Regular" w:cs="Times New Roman"/>
          <w:i/>
          <w:iCs/>
          <w:color w:val="212529"/>
          <w:sz w:val="23"/>
          <w:szCs w:val="23"/>
          <w:lang w:eastAsia="da-DK"/>
        </w:rPr>
        <w:t xml:space="preserve"> </w:t>
      </w:r>
      <w:r w:rsidR="00AA7E69">
        <w:rPr>
          <w:rFonts w:ascii="Questa-Regular" w:eastAsia="Times New Roman" w:hAnsi="Questa-Regular" w:cs="Times New Roman"/>
          <w:i/>
          <w:iCs/>
          <w:color w:val="212529"/>
          <w:sz w:val="23"/>
          <w:szCs w:val="23"/>
          <w:lang w:eastAsia="da-DK"/>
        </w:rPr>
        <w:t>(1)</w:t>
      </w:r>
    </w:p>
    <w:p w14:paraId="7CD4BE9D" w14:textId="77777777" w:rsidR="003E3E64" w:rsidRDefault="003E3E64" w:rsidP="00A60BB9">
      <w:pPr>
        <w:shd w:val="clear" w:color="auto" w:fill="F9F9FB"/>
        <w:spacing w:after="0" w:line="240" w:lineRule="auto"/>
        <w:ind w:firstLine="240"/>
        <w:rPr>
          <w:rFonts w:ascii="Questa-Regular" w:eastAsia="Times New Roman" w:hAnsi="Questa-Regular" w:cs="Times New Roman"/>
          <w:i/>
          <w:iCs/>
          <w:color w:val="FF0000"/>
          <w:sz w:val="23"/>
          <w:szCs w:val="23"/>
          <w:lang w:eastAsia="da-DK"/>
        </w:rPr>
      </w:pPr>
    </w:p>
    <w:p w14:paraId="0BB37951" w14:textId="44E34F4A" w:rsidR="00A60BB9" w:rsidRPr="00D15A94" w:rsidRDefault="00A60BB9" w:rsidP="00A60BB9">
      <w:pPr>
        <w:shd w:val="clear" w:color="auto" w:fill="F9F9FB"/>
        <w:spacing w:after="0" w:line="240" w:lineRule="auto"/>
        <w:ind w:firstLine="240"/>
        <w:rPr>
          <w:rFonts w:ascii="Questa-Regular" w:eastAsia="Times New Roman" w:hAnsi="Questa-Regular" w:cs="Times New Roman"/>
          <w:sz w:val="23"/>
          <w:szCs w:val="23"/>
          <w:lang w:eastAsia="da-DK"/>
        </w:rPr>
      </w:pPr>
      <w:r w:rsidRPr="00A60BB9">
        <w:rPr>
          <w:rFonts w:ascii="Questa-Regular" w:eastAsia="Times New Roman" w:hAnsi="Questa-Regular" w:cs="Times New Roman"/>
          <w:i/>
          <w:iCs/>
          <w:sz w:val="23"/>
          <w:szCs w:val="23"/>
          <w:lang w:eastAsia="da-DK"/>
        </w:rPr>
        <w:t>Stk. 2.</w:t>
      </w:r>
      <w:r w:rsidRPr="00A60BB9">
        <w:rPr>
          <w:rFonts w:ascii="Questa-Regular" w:eastAsia="Times New Roman" w:hAnsi="Questa-Regular" w:cs="Times New Roman"/>
          <w:sz w:val="23"/>
          <w:szCs w:val="23"/>
          <w:lang w:eastAsia="da-DK"/>
        </w:rPr>
        <w:t> </w:t>
      </w:r>
      <w:r w:rsidRPr="00CD10EA">
        <w:rPr>
          <w:rFonts w:ascii="Questa-Regular" w:eastAsia="Times New Roman" w:hAnsi="Questa-Regular" w:cs="Times New Roman"/>
          <w:sz w:val="23"/>
          <w:szCs w:val="23"/>
          <w:lang w:eastAsia="da-DK"/>
        </w:rPr>
        <w:t>Skolerne skal tilrettelægge deres lærepladsopsøgende, formidlende og matchende arbejde fra starten af grundforløbets 2. del</w:t>
      </w:r>
      <w:r w:rsidRPr="00A60BB9">
        <w:rPr>
          <w:rFonts w:ascii="Questa-Regular" w:eastAsia="Times New Roman" w:hAnsi="Questa-Regular" w:cs="Times New Roman"/>
          <w:sz w:val="23"/>
          <w:szCs w:val="23"/>
          <w:lang w:eastAsia="da-DK"/>
        </w:rPr>
        <w:t xml:space="preserve">, dog fra 20 undervisningsuger inde i det studiekompetencegivende forløb for så vidt angår elever på merkantile eux-forløb. </w:t>
      </w:r>
      <w:r w:rsidRPr="00A60BB9">
        <w:rPr>
          <w:rFonts w:ascii="Questa-Regular" w:eastAsia="Times New Roman" w:hAnsi="Questa-Regular" w:cs="Times New Roman"/>
          <w:b/>
          <w:bCs/>
          <w:i/>
          <w:iCs/>
          <w:sz w:val="23"/>
          <w:szCs w:val="23"/>
          <w:lang w:eastAsia="da-DK"/>
        </w:rPr>
        <w:t>Dette kan foregå gennem virksomhedsbesøg, information om de lærepladssøgendes kvalifikationer og uddannelsesønsker, orienterende møder samt anden systematisk indsats</w:t>
      </w:r>
      <w:r w:rsidR="00C61220">
        <w:rPr>
          <w:rFonts w:ascii="Questa-Regular" w:eastAsia="Times New Roman" w:hAnsi="Questa-Regular" w:cs="Times New Roman"/>
          <w:i/>
          <w:iCs/>
          <w:sz w:val="23"/>
          <w:szCs w:val="23"/>
          <w:lang w:eastAsia="da-DK"/>
        </w:rPr>
        <w:t xml:space="preserve"> </w:t>
      </w:r>
      <w:r w:rsidR="00C61220" w:rsidRPr="00C61220">
        <w:rPr>
          <w:rFonts w:ascii="Questa-Regular" w:eastAsia="Times New Roman" w:hAnsi="Questa-Regular" w:cs="Times New Roman"/>
          <w:b/>
          <w:bCs/>
          <w:i/>
          <w:iCs/>
          <w:sz w:val="23"/>
          <w:szCs w:val="23"/>
          <w:lang w:eastAsia="da-DK"/>
        </w:rPr>
        <w:t>(2)</w:t>
      </w:r>
      <w:r w:rsidRPr="00A60BB9">
        <w:rPr>
          <w:rFonts w:ascii="Questa-Regular" w:eastAsia="Times New Roman" w:hAnsi="Questa-Regular" w:cs="Times New Roman"/>
          <w:b/>
          <w:bCs/>
          <w:i/>
          <w:iCs/>
          <w:sz w:val="23"/>
          <w:szCs w:val="23"/>
          <w:lang w:eastAsia="da-DK"/>
        </w:rPr>
        <w:t>.</w:t>
      </w:r>
      <w:r w:rsidRPr="00A60BB9">
        <w:rPr>
          <w:rFonts w:ascii="Questa-Regular" w:eastAsia="Times New Roman" w:hAnsi="Questa-Regular" w:cs="Times New Roman"/>
          <w:i/>
          <w:iCs/>
          <w:sz w:val="23"/>
          <w:szCs w:val="23"/>
          <w:lang w:eastAsia="da-DK"/>
        </w:rPr>
        <w:t xml:space="preserve"> </w:t>
      </w:r>
      <w:r w:rsidRPr="00A60BB9">
        <w:rPr>
          <w:rFonts w:ascii="Questa-Regular" w:eastAsia="Times New Roman" w:hAnsi="Questa-Regular" w:cs="Times New Roman"/>
          <w:sz w:val="23"/>
          <w:szCs w:val="23"/>
          <w:lang w:eastAsia="da-DK"/>
        </w:rPr>
        <w:t>Skolerne skal tilrettelægge formidlingsprocessen mellem virksomheder og elever med henblik på, at eleverne søger ledige lærepladser, som skolerne anviser, jf. § 121 og § 128. Skolernes lærepladsopsøgende arbejde skal understøtte elevernes mulighed for at finde lærepladser allerede på grundforløbet gennem egen dialog med en virksomhed.</w:t>
      </w:r>
    </w:p>
    <w:p w14:paraId="37E61101" w14:textId="77777777" w:rsidR="00DD328B" w:rsidRPr="00A60BB9" w:rsidRDefault="00DD328B" w:rsidP="00A60BB9">
      <w:pPr>
        <w:shd w:val="clear" w:color="auto" w:fill="F9F9FB"/>
        <w:spacing w:after="0" w:line="240" w:lineRule="auto"/>
        <w:ind w:firstLine="240"/>
        <w:rPr>
          <w:rFonts w:ascii="Questa-Regular" w:eastAsia="Times New Roman" w:hAnsi="Questa-Regular" w:cs="Times New Roman"/>
          <w:color w:val="212529"/>
          <w:sz w:val="23"/>
          <w:szCs w:val="23"/>
          <w:lang w:eastAsia="da-DK"/>
        </w:rPr>
      </w:pPr>
    </w:p>
    <w:p w14:paraId="7F41D078" w14:textId="5B51039A" w:rsidR="00A60BB9" w:rsidRPr="00251D51" w:rsidRDefault="00A60BB9" w:rsidP="00A60BB9">
      <w:pPr>
        <w:shd w:val="clear" w:color="auto" w:fill="F9F9FB"/>
        <w:spacing w:after="0" w:line="240" w:lineRule="auto"/>
        <w:ind w:firstLine="240"/>
        <w:rPr>
          <w:rFonts w:ascii="Questa-Regular" w:eastAsia="Times New Roman" w:hAnsi="Questa-Regular" w:cs="Times New Roman"/>
          <w:i/>
          <w:iCs/>
          <w:color w:val="FF0000"/>
          <w:sz w:val="23"/>
          <w:szCs w:val="23"/>
          <w:lang w:eastAsia="da-DK"/>
        </w:rPr>
      </w:pPr>
      <w:r w:rsidRPr="00A60BB9">
        <w:rPr>
          <w:rFonts w:ascii="Questa-Regular" w:eastAsia="Times New Roman" w:hAnsi="Questa-Regular" w:cs="Times New Roman"/>
          <w:i/>
          <w:iCs/>
          <w:color w:val="212529"/>
          <w:sz w:val="23"/>
          <w:szCs w:val="23"/>
          <w:lang w:eastAsia="da-DK"/>
        </w:rPr>
        <w:t>Stk. 3.</w:t>
      </w:r>
      <w:r w:rsidRPr="00A60BB9">
        <w:rPr>
          <w:rFonts w:ascii="Questa-Regular" w:eastAsia="Times New Roman" w:hAnsi="Questa-Regular" w:cs="Times New Roman"/>
          <w:color w:val="212529"/>
          <w:sz w:val="23"/>
          <w:szCs w:val="23"/>
          <w:lang w:eastAsia="da-DK"/>
        </w:rPr>
        <w:t> </w:t>
      </w:r>
      <w:r w:rsidRPr="00A60BB9">
        <w:rPr>
          <w:rFonts w:ascii="Questa-Regular" w:eastAsia="Times New Roman" w:hAnsi="Questa-Regular" w:cs="Times New Roman"/>
          <w:b/>
          <w:bCs/>
          <w:i/>
          <w:iCs/>
          <w:color w:val="212529"/>
          <w:sz w:val="23"/>
          <w:szCs w:val="23"/>
          <w:lang w:eastAsia="da-DK"/>
        </w:rPr>
        <w:t>Skolernes lærepladsopsøgende arbejde skal omfatte både godkendte og ikke-godkendte virksomheder</w:t>
      </w:r>
      <w:r w:rsidR="00814ADD" w:rsidRPr="007D721B">
        <w:rPr>
          <w:rFonts w:ascii="Questa-Regular" w:eastAsia="Times New Roman" w:hAnsi="Questa-Regular" w:cs="Times New Roman"/>
          <w:b/>
          <w:bCs/>
          <w:color w:val="212529"/>
          <w:sz w:val="23"/>
          <w:szCs w:val="23"/>
          <w:lang w:eastAsia="da-DK"/>
        </w:rPr>
        <w:t xml:space="preserve"> </w:t>
      </w:r>
      <w:r w:rsidR="00814ADD" w:rsidRPr="007D721B">
        <w:rPr>
          <w:rFonts w:ascii="Questa-Regular" w:eastAsia="Times New Roman" w:hAnsi="Questa-Regular" w:cs="Times New Roman"/>
          <w:b/>
          <w:bCs/>
          <w:i/>
          <w:iCs/>
          <w:color w:val="212529"/>
          <w:sz w:val="23"/>
          <w:szCs w:val="23"/>
          <w:lang w:eastAsia="da-DK"/>
        </w:rPr>
        <w:t>(3</w:t>
      </w:r>
      <w:r w:rsidR="00814ADD" w:rsidRPr="00814ADD">
        <w:rPr>
          <w:rFonts w:ascii="Questa-Regular" w:eastAsia="Times New Roman" w:hAnsi="Questa-Regular" w:cs="Times New Roman"/>
          <w:i/>
          <w:iCs/>
          <w:color w:val="212529"/>
          <w:sz w:val="23"/>
          <w:szCs w:val="23"/>
          <w:lang w:eastAsia="da-DK"/>
        </w:rPr>
        <w:t>)</w:t>
      </w:r>
      <w:r w:rsidRPr="00A60BB9">
        <w:rPr>
          <w:rFonts w:ascii="Questa-Regular" w:eastAsia="Times New Roman" w:hAnsi="Questa-Regular" w:cs="Times New Roman"/>
          <w:color w:val="212529"/>
          <w:sz w:val="23"/>
          <w:szCs w:val="23"/>
          <w:lang w:eastAsia="da-DK"/>
        </w:rPr>
        <w:t xml:space="preserve"> For de ikke-godkendte virksomheder omfatter arbejdet med de lokale uddannelsesudvalgs medvirken tillige undersøgelse af mulighederne for at opnå det faglige udvalgs godkendelse af virksomheden som lærested, jf. § 108, og mulighederne for efterfølgende uddannelsesaftaler, herunder kombinationsaftaler m.v.</w:t>
      </w:r>
      <w:r w:rsidR="003E3E64">
        <w:rPr>
          <w:rFonts w:ascii="Questa-Regular" w:eastAsia="Times New Roman" w:hAnsi="Questa-Regular" w:cs="Times New Roman"/>
          <w:color w:val="212529"/>
          <w:sz w:val="23"/>
          <w:szCs w:val="23"/>
          <w:lang w:eastAsia="da-DK"/>
        </w:rPr>
        <w:t>”</w:t>
      </w:r>
      <w:r w:rsidRPr="00A60BB9">
        <w:rPr>
          <w:rFonts w:ascii="Questa-Regular" w:eastAsia="Times New Roman" w:hAnsi="Questa-Regular" w:cs="Times New Roman"/>
          <w:color w:val="212529"/>
          <w:sz w:val="23"/>
          <w:szCs w:val="23"/>
          <w:lang w:eastAsia="da-DK"/>
        </w:rPr>
        <w:t xml:space="preserve"> </w:t>
      </w:r>
    </w:p>
    <w:p w14:paraId="1AE786B4" w14:textId="77777777" w:rsidR="00A60BB9" w:rsidRPr="00A60BB9" w:rsidRDefault="00A60BB9" w:rsidP="00A60BB9">
      <w:pPr>
        <w:shd w:val="clear" w:color="auto" w:fill="F9F9FB"/>
        <w:spacing w:after="0" w:line="240" w:lineRule="auto"/>
        <w:ind w:firstLine="240"/>
        <w:rPr>
          <w:rFonts w:ascii="Questa-Regular" w:eastAsia="Times New Roman" w:hAnsi="Questa-Regular" w:cs="Times New Roman"/>
          <w:color w:val="212529"/>
          <w:sz w:val="23"/>
          <w:szCs w:val="23"/>
          <w:lang w:eastAsia="da-DK"/>
        </w:rPr>
      </w:pPr>
      <w:r w:rsidRPr="00A60BB9">
        <w:rPr>
          <w:rFonts w:ascii="Questa-Regular" w:eastAsia="Times New Roman" w:hAnsi="Questa-Regular" w:cs="Times New Roman"/>
          <w:i/>
          <w:iCs/>
          <w:color w:val="212529"/>
          <w:sz w:val="23"/>
          <w:szCs w:val="23"/>
          <w:lang w:eastAsia="da-DK"/>
        </w:rPr>
        <w:t>Stk. 4.</w:t>
      </w:r>
      <w:r w:rsidRPr="00A60BB9">
        <w:rPr>
          <w:rFonts w:ascii="Questa-Regular" w:eastAsia="Times New Roman" w:hAnsi="Questa-Regular" w:cs="Times New Roman"/>
          <w:color w:val="212529"/>
          <w:sz w:val="23"/>
          <w:szCs w:val="23"/>
          <w:lang w:eastAsia="da-DK"/>
        </w:rPr>
        <w:t> Skolernes lærepladsopsøgende arbejde skal tage udgangspunkt i skolens lokalområde, men skolen skal fortsat formidle pladser i hele landet. Skoler, der har væsentlig virtuel undervisningsaktivitet, har ansvar for samarbejdsaftaler med skoler i elevens lokalområde, og disse skoler har pligt til at indgå i drøftelser om samarbejdsaftaler.</w:t>
      </w:r>
    </w:p>
    <w:p w14:paraId="24CE3D6E" w14:textId="77777777" w:rsidR="00D4664A" w:rsidRDefault="00D4664A" w:rsidP="00375364">
      <w:pPr>
        <w:shd w:val="clear" w:color="auto" w:fill="F9F9FB"/>
        <w:spacing w:after="0" w:line="240" w:lineRule="auto"/>
        <w:ind w:firstLine="240"/>
        <w:rPr>
          <w:rFonts w:ascii="Questa-Regular" w:eastAsia="Times New Roman" w:hAnsi="Questa-Regular" w:cs="Times New Roman"/>
          <w:i/>
          <w:iCs/>
          <w:color w:val="212529"/>
          <w:sz w:val="23"/>
          <w:szCs w:val="23"/>
          <w:lang w:eastAsia="da-DK"/>
        </w:rPr>
      </w:pPr>
    </w:p>
    <w:p w14:paraId="76522ABA" w14:textId="77777777" w:rsidR="00D4664A" w:rsidRDefault="00D4664A" w:rsidP="00375364">
      <w:pPr>
        <w:shd w:val="clear" w:color="auto" w:fill="F9F9FB"/>
        <w:spacing w:after="0" w:line="240" w:lineRule="auto"/>
        <w:ind w:firstLine="240"/>
        <w:rPr>
          <w:rFonts w:ascii="Questa-Regular" w:eastAsia="Times New Roman" w:hAnsi="Questa-Regular" w:cs="Times New Roman"/>
          <w:i/>
          <w:iCs/>
          <w:color w:val="212529"/>
          <w:sz w:val="23"/>
          <w:szCs w:val="23"/>
          <w:lang w:eastAsia="da-DK"/>
        </w:rPr>
      </w:pPr>
    </w:p>
    <w:p w14:paraId="6D9FF1C0" w14:textId="77777777" w:rsidR="00D4664A" w:rsidRDefault="00D4664A" w:rsidP="00375364">
      <w:pPr>
        <w:shd w:val="clear" w:color="auto" w:fill="F9F9FB"/>
        <w:spacing w:after="0" w:line="240" w:lineRule="auto"/>
        <w:ind w:firstLine="240"/>
        <w:rPr>
          <w:rFonts w:ascii="Questa-Regular" w:eastAsia="Times New Roman" w:hAnsi="Questa-Regular" w:cs="Times New Roman"/>
          <w:i/>
          <w:iCs/>
          <w:color w:val="212529"/>
          <w:sz w:val="23"/>
          <w:szCs w:val="23"/>
          <w:lang w:eastAsia="da-DK"/>
        </w:rPr>
      </w:pPr>
    </w:p>
    <w:p w14:paraId="1E9C8053" w14:textId="77777777" w:rsidR="00D4664A" w:rsidRDefault="00D4664A" w:rsidP="00375364">
      <w:pPr>
        <w:shd w:val="clear" w:color="auto" w:fill="F9F9FB"/>
        <w:spacing w:after="0" w:line="240" w:lineRule="auto"/>
        <w:ind w:firstLine="240"/>
        <w:rPr>
          <w:rFonts w:ascii="Questa-Regular" w:eastAsia="Times New Roman" w:hAnsi="Questa-Regular" w:cs="Times New Roman"/>
          <w:i/>
          <w:iCs/>
          <w:color w:val="212529"/>
          <w:sz w:val="23"/>
          <w:szCs w:val="23"/>
          <w:lang w:eastAsia="da-DK"/>
        </w:rPr>
      </w:pPr>
    </w:p>
    <w:p w14:paraId="444EACD6" w14:textId="77777777" w:rsidR="00D4664A" w:rsidRDefault="00D4664A" w:rsidP="00375364">
      <w:pPr>
        <w:shd w:val="clear" w:color="auto" w:fill="F9F9FB"/>
        <w:spacing w:after="0" w:line="240" w:lineRule="auto"/>
        <w:ind w:firstLine="240"/>
        <w:rPr>
          <w:rFonts w:ascii="Questa-Regular" w:eastAsia="Times New Roman" w:hAnsi="Questa-Regular" w:cs="Times New Roman"/>
          <w:i/>
          <w:iCs/>
          <w:color w:val="212529"/>
          <w:sz w:val="23"/>
          <w:szCs w:val="23"/>
          <w:lang w:eastAsia="da-DK"/>
        </w:rPr>
      </w:pPr>
    </w:p>
    <w:p w14:paraId="32C3B206" w14:textId="77777777" w:rsidR="00D4664A" w:rsidRDefault="00D4664A" w:rsidP="00375364">
      <w:pPr>
        <w:shd w:val="clear" w:color="auto" w:fill="F9F9FB"/>
        <w:spacing w:after="0" w:line="240" w:lineRule="auto"/>
        <w:ind w:firstLine="240"/>
        <w:rPr>
          <w:rFonts w:ascii="Questa-Regular" w:eastAsia="Times New Roman" w:hAnsi="Questa-Regular" w:cs="Times New Roman"/>
          <w:i/>
          <w:iCs/>
          <w:color w:val="212529"/>
          <w:sz w:val="23"/>
          <w:szCs w:val="23"/>
          <w:lang w:eastAsia="da-DK"/>
        </w:rPr>
      </w:pPr>
    </w:p>
    <w:p w14:paraId="1D69158D" w14:textId="1949796B" w:rsidR="007716AA" w:rsidRPr="00375364" w:rsidRDefault="00A60BB9" w:rsidP="00375364">
      <w:pPr>
        <w:shd w:val="clear" w:color="auto" w:fill="F9F9FB"/>
        <w:spacing w:after="0" w:line="240" w:lineRule="auto"/>
        <w:ind w:firstLine="240"/>
        <w:rPr>
          <w:rFonts w:ascii="Questa-Regular" w:eastAsia="Times New Roman" w:hAnsi="Questa-Regular" w:cs="Times New Roman"/>
          <w:color w:val="212529"/>
          <w:sz w:val="23"/>
          <w:szCs w:val="23"/>
          <w:lang w:eastAsia="da-DK"/>
        </w:rPr>
      </w:pPr>
      <w:r w:rsidRPr="00A60BB9">
        <w:rPr>
          <w:rFonts w:ascii="Questa-Regular" w:eastAsia="Times New Roman" w:hAnsi="Questa-Regular" w:cs="Times New Roman"/>
          <w:i/>
          <w:iCs/>
          <w:color w:val="212529"/>
          <w:sz w:val="23"/>
          <w:szCs w:val="23"/>
          <w:lang w:eastAsia="da-DK"/>
        </w:rPr>
        <w:t>Stk. 5.</w:t>
      </w:r>
      <w:r w:rsidRPr="00A60BB9">
        <w:rPr>
          <w:rFonts w:ascii="Questa-Regular" w:eastAsia="Times New Roman" w:hAnsi="Questa-Regular" w:cs="Times New Roman"/>
          <w:color w:val="212529"/>
          <w:sz w:val="23"/>
          <w:szCs w:val="23"/>
          <w:lang w:eastAsia="da-DK"/>
        </w:rPr>
        <w:t xml:space="preserve"> Skolerne skal søge at indgå flerårige aftaler med virksomheder om antal elever og lærlinge med henblik på, at der kan opnås en større og stabil pulje af lærepladser, som skolens elever og lærlinge kan søge. Skolerne skal i deres lærepladsopsøgende arbejde være særligt opmærksom på muligheden for at formidle </w:t>
      </w:r>
      <w:proofErr w:type="spellStart"/>
      <w:r w:rsidRPr="00A60BB9">
        <w:rPr>
          <w:rFonts w:ascii="Questa-Regular" w:eastAsia="Times New Roman" w:hAnsi="Questa-Regular" w:cs="Times New Roman"/>
          <w:color w:val="212529"/>
          <w:sz w:val="23"/>
          <w:szCs w:val="23"/>
          <w:lang w:eastAsia="da-DK"/>
        </w:rPr>
        <w:t>restlære</w:t>
      </w:r>
      <w:proofErr w:type="spellEnd"/>
      <w:r w:rsidRPr="00A60BB9">
        <w:rPr>
          <w:rFonts w:ascii="Questa-Regular" w:eastAsia="Times New Roman" w:hAnsi="Questa-Regular" w:cs="Times New Roman"/>
          <w:color w:val="212529"/>
          <w:sz w:val="23"/>
          <w:szCs w:val="23"/>
          <w:lang w:eastAsia="da-DK"/>
        </w:rPr>
        <w:t>- og kombinationsaftaler.</w:t>
      </w:r>
    </w:p>
    <w:p w14:paraId="6C814298" w14:textId="6C467D68" w:rsidR="00A60BB9" w:rsidRPr="00A60BB9" w:rsidRDefault="00A60BB9" w:rsidP="00A60BB9">
      <w:pPr>
        <w:shd w:val="clear" w:color="auto" w:fill="F9F9FB"/>
        <w:spacing w:before="200" w:after="0" w:line="240" w:lineRule="auto"/>
        <w:ind w:firstLine="240"/>
        <w:rPr>
          <w:rFonts w:ascii="Questa-Regular" w:eastAsia="Times New Roman" w:hAnsi="Questa-Regular" w:cs="Times New Roman"/>
          <w:color w:val="212529"/>
          <w:sz w:val="23"/>
          <w:szCs w:val="23"/>
          <w:lang w:eastAsia="da-DK"/>
        </w:rPr>
      </w:pPr>
      <w:r w:rsidRPr="00A60BB9">
        <w:rPr>
          <w:rFonts w:ascii="Questa-Regular" w:eastAsia="Times New Roman" w:hAnsi="Questa-Regular" w:cs="Times New Roman"/>
          <w:b/>
          <w:bCs/>
          <w:color w:val="212529"/>
          <w:sz w:val="23"/>
          <w:szCs w:val="23"/>
          <w:lang w:eastAsia="da-DK"/>
        </w:rPr>
        <w:t>§ 114</w:t>
      </w:r>
      <w:r w:rsidRPr="00A60BB9">
        <w:rPr>
          <w:rFonts w:ascii="Questa-Regular" w:eastAsia="Times New Roman" w:hAnsi="Questa-Regular" w:cs="Times New Roman"/>
          <w:b/>
          <w:bCs/>
          <w:i/>
          <w:iCs/>
          <w:color w:val="212529"/>
          <w:sz w:val="23"/>
          <w:szCs w:val="23"/>
          <w:lang w:eastAsia="da-DK"/>
        </w:rPr>
        <w:t>.</w:t>
      </w:r>
      <w:r w:rsidRPr="00A60BB9">
        <w:rPr>
          <w:rFonts w:ascii="Questa-Regular" w:eastAsia="Times New Roman" w:hAnsi="Questa-Regular" w:cs="Times New Roman"/>
          <w:i/>
          <w:iCs/>
          <w:color w:val="212529"/>
          <w:sz w:val="23"/>
          <w:szCs w:val="23"/>
          <w:lang w:eastAsia="da-DK"/>
        </w:rPr>
        <w:t> </w:t>
      </w:r>
      <w:r w:rsidRPr="00CD10EA">
        <w:rPr>
          <w:rFonts w:ascii="Questa-Regular" w:eastAsia="Times New Roman" w:hAnsi="Questa-Regular" w:cs="Times New Roman"/>
          <w:b/>
          <w:bCs/>
          <w:i/>
          <w:iCs/>
          <w:color w:val="212529"/>
          <w:sz w:val="23"/>
          <w:szCs w:val="23"/>
          <w:lang w:eastAsia="da-DK"/>
        </w:rPr>
        <w:t>De faglige udvalgs lærepladsopsøgende arbejde</w:t>
      </w:r>
      <w:r w:rsidRPr="00CD10EA">
        <w:rPr>
          <w:rFonts w:ascii="Questa-Regular" w:eastAsia="Times New Roman" w:hAnsi="Questa-Regular" w:cs="Times New Roman"/>
          <w:b/>
          <w:bCs/>
          <w:color w:val="212529"/>
          <w:sz w:val="23"/>
          <w:szCs w:val="23"/>
          <w:lang w:eastAsia="da-DK"/>
        </w:rPr>
        <w:t xml:space="preserve">, </w:t>
      </w:r>
      <w:r w:rsidRPr="00CD10EA">
        <w:rPr>
          <w:rFonts w:ascii="Questa-Regular" w:eastAsia="Times New Roman" w:hAnsi="Questa-Regular" w:cs="Times New Roman"/>
          <w:b/>
          <w:bCs/>
          <w:i/>
          <w:iCs/>
          <w:color w:val="212529"/>
          <w:sz w:val="23"/>
          <w:szCs w:val="23"/>
          <w:lang w:eastAsia="da-DK"/>
        </w:rPr>
        <w:t>jf. § 42, stk. 3, i lov om erhvervsuddannelser</w:t>
      </w:r>
      <w:r w:rsidR="002F62DE" w:rsidRPr="00CD10EA">
        <w:rPr>
          <w:rFonts w:ascii="Questa-Regular" w:eastAsia="Times New Roman" w:hAnsi="Questa-Regular" w:cs="Times New Roman"/>
          <w:b/>
          <w:bCs/>
          <w:i/>
          <w:iCs/>
          <w:color w:val="212529"/>
          <w:sz w:val="23"/>
          <w:szCs w:val="23"/>
          <w:lang w:eastAsia="da-DK"/>
        </w:rPr>
        <w:t xml:space="preserve"> (4)</w:t>
      </w:r>
      <w:r w:rsidRPr="00A60BB9">
        <w:rPr>
          <w:rFonts w:ascii="Questa-Regular" w:eastAsia="Times New Roman" w:hAnsi="Questa-Regular" w:cs="Times New Roman"/>
          <w:i/>
          <w:iCs/>
          <w:color w:val="212529"/>
          <w:sz w:val="23"/>
          <w:szCs w:val="23"/>
          <w:lang w:eastAsia="da-DK"/>
        </w:rPr>
        <w:t xml:space="preserve">, </w:t>
      </w:r>
      <w:r w:rsidRPr="00A60BB9">
        <w:rPr>
          <w:rFonts w:ascii="Questa-Regular" w:eastAsia="Times New Roman" w:hAnsi="Questa-Regular" w:cs="Times New Roman"/>
          <w:color w:val="212529"/>
          <w:sz w:val="23"/>
          <w:szCs w:val="23"/>
          <w:lang w:eastAsia="da-DK"/>
        </w:rPr>
        <w:t>skal både omfatte godkendte og ikke-godkendte virksomheder inden for udvalgets område. Udvalgene skal vejlede virksomhederne om de forskellige muligheder for at indgå uddannelsesaftaler.</w:t>
      </w:r>
    </w:p>
    <w:p w14:paraId="1FFD7611" w14:textId="77777777" w:rsidR="00A60BB9" w:rsidRPr="00A60BB9" w:rsidRDefault="00A60BB9" w:rsidP="00A60BB9">
      <w:pPr>
        <w:shd w:val="clear" w:color="auto" w:fill="F9F9FB"/>
        <w:spacing w:after="0" w:line="240" w:lineRule="auto"/>
        <w:ind w:firstLine="240"/>
        <w:rPr>
          <w:rFonts w:ascii="Questa-Regular" w:eastAsia="Times New Roman" w:hAnsi="Questa-Regular" w:cs="Times New Roman"/>
          <w:color w:val="212529"/>
          <w:sz w:val="23"/>
          <w:szCs w:val="23"/>
          <w:lang w:eastAsia="da-DK"/>
        </w:rPr>
      </w:pPr>
      <w:r w:rsidRPr="00A60BB9">
        <w:rPr>
          <w:rFonts w:ascii="Questa-Regular" w:eastAsia="Times New Roman" w:hAnsi="Questa-Regular" w:cs="Times New Roman"/>
          <w:i/>
          <w:iCs/>
          <w:color w:val="212529"/>
          <w:sz w:val="23"/>
          <w:szCs w:val="23"/>
          <w:lang w:eastAsia="da-DK"/>
        </w:rPr>
        <w:t>Stk. 3.</w:t>
      </w:r>
      <w:r w:rsidRPr="00A60BB9">
        <w:rPr>
          <w:rFonts w:ascii="Questa-Regular" w:eastAsia="Times New Roman" w:hAnsi="Questa-Regular" w:cs="Times New Roman"/>
          <w:color w:val="212529"/>
          <w:sz w:val="23"/>
          <w:szCs w:val="23"/>
          <w:lang w:eastAsia="da-DK"/>
        </w:rPr>
        <w:t> De faglige udvalg skal sikre den nødvendige og fortsatte kontakt til de godkendte virksomheder for at sikre den bedst mulige anvendelse af virksomhedens potentiale som oplæringsvirksomhed.</w:t>
      </w:r>
    </w:p>
    <w:p w14:paraId="76A8D552" w14:textId="77777777" w:rsidR="00D37020" w:rsidRPr="003B33D2" w:rsidRDefault="00D37020" w:rsidP="003B33D2">
      <w:pPr>
        <w:spacing w:after="120" w:line="23" w:lineRule="atLeast"/>
        <w:rPr>
          <w:rFonts w:cstheme="minorHAnsi"/>
          <w:b/>
          <w:sz w:val="20"/>
          <w:szCs w:val="20"/>
          <w:u w:val="single"/>
        </w:rPr>
      </w:pPr>
    </w:p>
    <w:p w14:paraId="5187554E" w14:textId="77777777" w:rsidR="00E40252" w:rsidRPr="003B33D2" w:rsidRDefault="003B33D2" w:rsidP="003B33D2">
      <w:pPr>
        <w:spacing w:after="120" w:line="23" w:lineRule="atLeast"/>
        <w:rPr>
          <w:rFonts w:cstheme="minorHAnsi"/>
          <w:b/>
          <w:sz w:val="20"/>
          <w:szCs w:val="20"/>
          <w:u w:val="single"/>
        </w:rPr>
      </w:pPr>
      <w:r w:rsidRPr="003B33D2">
        <w:rPr>
          <w:rFonts w:cstheme="minorHAnsi"/>
          <w:b/>
          <w:sz w:val="20"/>
          <w:szCs w:val="20"/>
          <w:u w:val="single"/>
        </w:rPr>
        <w:t>Ansvarsfordeling</w:t>
      </w:r>
      <w:r w:rsidR="00860278">
        <w:rPr>
          <w:rStyle w:val="Fodnotehenvisning"/>
          <w:rFonts w:cstheme="minorHAnsi"/>
          <w:b/>
          <w:sz w:val="20"/>
          <w:szCs w:val="20"/>
          <w:u w:val="single"/>
        </w:rPr>
        <w:footnoteReference w:id="1"/>
      </w:r>
    </w:p>
    <w:p w14:paraId="6A55D994" w14:textId="77777777" w:rsidR="00126FBB" w:rsidRPr="003B33D2" w:rsidRDefault="00126FBB" w:rsidP="003B33D2">
      <w:pPr>
        <w:spacing w:after="120" w:line="23" w:lineRule="atLeast"/>
        <w:rPr>
          <w:rFonts w:cstheme="minorHAnsi"/>
          <w:sz w:val="20"/>
          <w:szCs w:val="20"/>
        </w:rPr>
      </w:pPr>
      <w:r w:rsidRPr="003B33D2">
        <w:rPr>
          <w:rFonts w:cstheme="minorHAnsi"/>
          <w:sz w:val="20"/>
          <w:szCs w:val="20"/>
        </w:rPr>
        <w:t>A = ansvar    M = medansvar</w:t>
      </w:r>
    </w:p>
    <w:tbl>
      <w:tblPr>
        <w:tblStyle w:val="Tabel-Gitter"/>
        <w:tblW w:w="0" w:type="auto"/>
        <w:tblLook w:val="04A0" w:firstRow="1" w:lastRow="0" w:firstColumn="1" w:lastColumn="0" w:noHBand="0" w:noVBand="1"/>
      </w:tblPr>
      <w:tblGrid>
        <w:gridCol w:w="1918"/>
        <w:gridCol w:w="1918"/>
        <w:gridCol w:w="1918"/>
        <w:gridCol w:w="1918"/>
        <w:gridCol w:w="1918"/>
        <w:gridCol w:w="1918"/>
      </w:tblGrid>
      <w:tr w:rsidR="00EA1738" w:rsidRPr="003B33D2" w14:paraId="4B009D6A" w14:textId="77777777" w:rsidTr="00E40252">
        <w:tc>
          <w:tcPr>
            <w:tcW w:w="1918" w:type="dxa"/>
          </w:tcPr>
          <w:p w14:paraId="7A89006B" w14:textId="77777777" w:rsidR="00EA1738" w:rsidRPr="003B33D2" w:rsidRDefault="00EA1738" w:rsidP="003B33D2">
            <w:pPr>
              <w:spacing w:after="120" w:line="23" w:lineRule="atLeast"/>
              <w:rPr>
                <w:rFonts w:cstheme="minorHAnsi"/>
                <w:sz w:val="20"/>
                <w:szCs w:val="20"/>
              </w:rPr>
            </w:pPr>
          </w:p>
        </w:tc>
        <w:tc>
          <w:tcPr>
            <w:tcW w:w="1918" w:type="dxa"/>
          </w:tcPr>
          <w:p w14:paraId="74E1FA29"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Skolen</w:t>
            </w:r>
          </w:p>
        </w:tc>
        <w:tc>
          <w:tcPr>
            <w:tcW w:w="1918" w:type="dxa"/>
          </w:tcPr>
          <w:p w14:paraId="1C46E950" w14:textId="515370E8" w:rsidR="00EA1738" w:rsidRPr="003B33D2" w:rsidRDefault="00A240B4" w:rsidP="003B33D2">
            <w:pPr>
              <w:spacing w:after="120" w:line="23" w:lineRule="atLeast"/>
              <w:rPr>
                <w:rFonts w:cstheme="minorHAnsi"/>
                <w:sz w:val="20"/>
                <w:szCs w:val="20"/>
              </w:rPr>
            </w:pPr>
            <w:r>
              <w:rPr>
                <w:rFonts w:cstheme="minorHAnsi"/>
                <w:sz w:val="20"/>
                <w:szCs w:val="20"/>
              </w:rPr>
              <w:t>Kommuner</w:t>
            </w:r>
          </w:p>
        </w:tc>
        <w:tc>
          <w:tcPr>
            <w:tcW w:w="1918" w:type="dxa"/>
          </w:tcPr>
          <w:p w14:paraId="6771639F"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LUU</w:t>
            </w:r>
          </w:p>
        </w:tc>
        <w:tc>
          <w:tcPr>
            <w:tcW w:w="1918" w:type="dxa"/>
          </w:tcPr>
          <w:p w14:paraId="0407C87F" w14:textId="77777777" w:rsidR="00EA1738" w:rsidRPr="003B33D2" w:rsidRDefault="00EA1738" w:rsidP="006C4EBC">
            <w:pPr>
              <w:spacing w:after="120" w:line="23" w:lineRule="atLeast"/>
              <w:rPr>
                <w:rFonts w:cstheme="minorHAnsi"/>
                <w:sz w:val="20"/>
                <w:szCs w:val="20"/>
              </w:rPr>
            </w:pPr>
            <w:r w:rsidRPr="003B33D2">
              <w:rPr>
                <w:rFonts w:cstheme="minorHAnsi"/>
                <w:sz w:val="20"/>
                <w:szCs w:val="20"/>
              </w:rPr>
              <w:t>Øvrige FOA</w:t>
            </w:r>
            <w:r w:rsidR="006C4EBC">
              <w:rPr>
                <w:rFonts w:cstheme="minorHAnsi"/>
                <w:sz w:val="20"/>
                <w:szCs w:val="20"/>
              </w:rPr>
              <w:t xml:space="preserve"> og 3F (PAU)</w:t>
            </w:r>
          </w:p>
        </w:tc>
        <w:tc>
          <w:tcPr>
            <w:tcW w:w="1918" w:type="dxa"/>
          </w:tcPr>
          <w:p w14:paraId="39A35BAC" w14:textId="74C05AFB" w:rsidR="00EA1738" w:rsidRPr="003B33D2" w:rsidRDefault="00877B8C" w:rsidP="003B33D2">
            <w:pPr>
              <w:spacing w:after="120" w:line="23" w:lineRule="atLeast"/>
              <w:rPr>
                <w:rFonts w:cstheme="minorHAnsi"/>
                <w:sz w:val="20"/>
                <w:szCs w:val="20"/>
              </w:rPr>
            </w:pPr>
            <w:r>
              <w:rPr>
                <w:rFonts w:cstheme="minorHAnsi"/>
                <w:sz w:val="20"/>
                <w:szCs w:val="20"/>
              </w:rPr>
              <w:t>SEVU</w:t>
            </w:r>
          </w:p>
        </w:tc>
      </w:tr>
      <w:tr w:rsidR="00EA1738" w:rsidRPr="003B33D2" w14:paraId="25386A55" w14:textId="77777777" w:rsidTr="00E40252">
        <w:tc>
          <w:tcPr>
            <w:tcW w:w="1918" w:type="dxa"/>
          </w:tcPr>
          <w:p w14:paraId="71A3D3BB"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1.</w:t>
            </w:r>
          </w:p>
        </w:tc>
        <w:tc>
          <w:tcPr>
            <w:tcW w:w="1918" w:type="dxa"/>
          </w:tcPr>
          <w:p w14:paraId="34FEA02D"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A</w:t>
            </w:r>
          </w:p>
        </w:tc>
        <w:tc>
          <w:tcPr>
            <w:tcW w:w="1918" w:type="dxa"/>
          </w:tcPr>
          <w:p w14:paraId="27539FE9"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M</w:t>
            </w:r>
          </w:p>
        </w:tc>
        <w:tc>
          <w:tcPr>
            <w:tcW w:w="1918" w:type="dxa"/>
          </w:tcPr>
          <w:p w14:paraId="4E2A8503"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M</w:t>
            </w:r>
          </w:p>
        </w:tc>
        <w:tc>
          <w:tcPr>
            <w:tcW w:w="1918" w:type="dxa"/>
          </w:tcPr>
          <w:p w14:paraId="503D95FC"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M</w:t>
            </w:r>
          </w:p>
        </w:tc>
        <w:tc>
          <w:tcPr>
            <w:tcW w:w="1918" w:type="dxa"/>
          </w:tcPr>
          <w:p w14:paraId="65AFD2D7"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M</w:t>
            </w:r>
          </w:p>
        </w:tc>
      </w:tr>
      <w:tr w:rsidR="00EA1738" w:rsidRPr="003B33D2" w14:paraId="4BED3E80" w14:textId="77777777" w:rsidTr="00E40252">
        <w:tc>
          <w:tcPr>
            <w:tcW w:w="1918" w:type="dxa"/>
          </w:tcPr>
          <w:p w14:paraId="00540BC2"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2.</w:t>
            </w:r>
          </w:p>
        </w:tc>
        <w:tc>
          <w:tcPr>
            <w:tcW w:w="1918" w:type="dxa"/>
          </w:tcPr>
          <w:p w14:paraId="3353D2E4"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A</w:t>
            </w:r>
          </w:p>
        </w:tc>
        <w:tc>
          <w:tcPr>
            <w:tcW w:w="1918" w:type="dxa"/>
          </w:tcPr>
          <w:p w14:paraId="31CE3E43"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M</w:t>
            </w:r>
          </w:p>
        </w:tc>
        <w:tc>
          <w:tcPr>
            <w:tcW w:w="1918" w:type="dxa"/>
          </w:tcPr>
          <w:p w14:paraId="50375280"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M</w:t>
            </w:r>
          </w:p>
        </w:tc>
        <w:tc>
          <w:tcPr>
            <w:tcW w:w="1918" w:type="dxa"/>
          </w:tcPr>
          <w:p w14:paraId="7564E13F"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M</w:t>
            </w:r>
          </w:p>
        </w:tc>
        <w:tc>
          <w:tcPr>
            <w:tcW w:w="1918" w:type="dxa"/>
          </w:tcPr>
          <w:p w14:paraId="3A222B8B" w14:textId="77777777" w:rsidR="00EA1738" w:rsidRPr="003B33D2" w:rsidRDefault="00EA1738" w:rsidP="003B33D2">
            <w:pPr>
              <w:spacing w:after="120" w:line="23" w:lineRule="atLeast"/>
              <w:rPr>
                <w:rFonts w:cstheme="minorHAnsi"/>
                <w:sz w:val="20"/>
                <w:szCs w:val="20"/>
              </w:rPr>
            </w:pPr>
          </w:p>
        </w:tc>
      </w:tr>
      <w:tr w:rsidR="00EA1738" w:rsidRPr="003B33D2" w14:paraId="6ABAD8E7" w14:textId="77777777" w:rsidTr="00E40252">
        <w:tc>
          <w:tcPr>
            <w:tcW w:w="1918" w:type="dxa"/>
          </w:tcPr>
          <w:p w14:paraId="67838785"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3.</w:t>
            </w:r>
          </w:p>
        </w:tc>
        <w:tc>
          <w:tcPr>
            <w:tcW w:w="1918" w:type="dxa"/>
          </w:tcPr>
          <w:p w14:paraId="3BF2DD0C"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A</w:t>
            </w:r>
            <w:r w:rsidR="00556174" w:rsidRPr="003B33D2">
              <w:rPr>
                <w:rFonts w:cstheme="minorHAnsi"/>
                <w:sz w:val="20"/>
                <w:szCs w:val="20"/>
              </w:rPr>
              <w:t xml:space="preserve"> ved ikke godkendte virksomheder</w:t>
            </w:r>
          </w:p>
          <w:p w14:paraId="6F16E621" w14:textId="77777777" w:rsidR="00556174" w:rsidRPr="003B33D2" w:rsidRDefault="00556174" w:rsidP="003B33D2">
            <w:pPr>
              <w:spacing w:after="120" w:line="23" w:lineRule="atLeast"/>
              <w:rPr>
                <w:rFonts w:cstheme="minorHAnsi"/>
                <w:sz w:val="20"/>
                <w:szCs w:val="20"/>
              </w:rPr>
            </w:pPr>
            <w:r w:rsidRPr="003B33D2">
              <w:rPr>
                <w:rFonts w:cstheme="minorHAnsi"/>
                <w:sz w:val="20"/>
                <w:szCs w:val="20"/>
              </w:rPr>
              <w:t>M ved godkendte virksomheder</w:t>
            </w:r>
          </w:p>
        </w:tc>
        <w:tc>
          <w:tcPr>
            <w:tcW w:w="1918" w:type="dxa"/>
          </w:tcPr>
          <w:p w14:paraId="5C8778D9" w14:textId="77777777" w:rsidR="00EA1738" w:rsidRPr="003B33D2" w:rsidRDefault="00556174" w:rsidP="003B33D2">
            <w:pPr>
              <w:spacing w:after="120" w:line="23" w:lineRule="atLeast"/>
              <w:rPr>
                <w:rFonts w:cstheme="minorHAnsi"/>
                <w:sz w:val="20"/>
                <w:szCs w:val="20"/>
              </w:rPr>
            </w:pPr>
            <w:r w:rsidRPr="003B33D2">
              <w:rPr>
                <w:rFonts w:cstheme="minorHAnsi"/>
                <w:sz w:val="20"/>
                <w:szCs w:val="20"/>
              </w:rPr>
              <w:t>A ved godkendte virksomheder</w:t>
            </w:r>
          </w:p>
          <w:p w14:paraId="5433F638" w14:textId="77777777" w:rsidR="00556174" w:rsidRPr="003B33D2" w:rsidRDefault="00556174" w:rsidP="003B33D2">
            <w:pPr>
              <w:spacing w:after="120" w:line="23" w:lineRule="atLeast"/>
              <w:rPr>
                <w:rFonts w:cstheme="minorHAnsi"/>
                <w:sz w:val="20"/>
                <w:szCs w:val="20"/>
              </w:rPr>
            </w:pPr>
            <w:r w:rsidRPr="003B33D2">
              <w:rPr>
                <w:rFonts w:cstheme="minorHAnsi"/>
                <w:sz w:val="20"/>
                <w:szCs w:val="20"/>
              </w:rPr>
              <w:t>M ved ikke godkendte virksomheder</w:t>
            </w:r>
          </w:p>
        </w:tc>
        <w:tc>
          <w:tcPr>
            <w:tcW w:w="1918" w:type="dxa"/>
          </w:tcPr>
          <w:p w14:paraId="6879B6EE" w14:textId="77777777" w:rsidR="00EA1738" w:rsidRPr="003B33D2" w:rsidRDefault="00EA326E" w:rsidP="003B33D2">
            <w:pPr>
              <w:spacing w:after="120" w:line="23" w:lineRule="atLeast"/>
              <w:rPr>
                <w:rFonts w:cstheme="minorHAnsi"/>
                <w:sz w:val="20"/>
                <w:szCs w:val="20"/>
              </w:rPr>
            </w:pPr>
            <w:r w:rsidRPr="003B33D2">
              <w:rPr>
                <w:rFonts w:cstheme="minorHAnsi"/>
                <w:sz w:val="20"/>
                <w:szCs w:val="20"/>
              </w:rPr>
              <w:t>M ved godkendte og ikke godkendte virksomheder</w:t>
            </w:r>
          </w:p>
        </w:tc>
        <w:tc>
          <w:tcPr>
            <w:tcW w:w="1918" w:type="dxa"/>
          </w:tcPr>
          <w:p w14:paraId="206BBA94" w14:textId="77777777" w:rsidR="00EA1738" w:rsidRPr="003B33D2" w:rsidRDefault="00EA326E" w:rsidP="003B33D2">
            <w:pPr>
              <w:spacing w:after="120" w:line="23" w:lineRule="atLeast"/>
              <w:rPr>
                <w:rFonts w:cstheme="minorHAnsi"/>
                <w:sz w:val="20"/>
                <w:szCs w:val="20"/>
              </w:rPr>
            </w:pPr>
            <w:r w:rsidRPr="003B33D2">
              <w:rPr>
                <w:rFonts w:cstheme="minorHAnsi"/>
                <w:sz w:val="20"/>
                <w:szCs w:val="20"/>
              </w:rPr>
              <w:t>M ved godkendte og ikke godkendte virksomheder</w:t>
            </w:r>
          </w:p>
        </w:tc>
        <w:tc>
          <w:tcPr>
            <w:tcW w:w="1918" w:type="dxa"/>
          </w:tcPr>
          <w:p w14:paraId="5FE18BBE" w14:textId="77777777" w:rsidR="00EA1738" w:rsidRPr="003B33D2" w:rsidRDefault="00EA1738" w:rsidP="003B33D2">
            <w:pPr>
              <w:spacing w:after="120" w:line="23" w:lineRule="atLeast"/>
              <w:rPr>
                <w:rFonts w:cstheme="minorHAnsi"/>
                <w:sz w:val="20"/>
                <w:szCs w:val="20"/>
              </w:rPr>
            </w:pPr>
          </w:p>
        </w:tc>
      </w:tr>
      <w:tr w:rsidR="00EA1738" w:rsidRPr="003B33D2" w14:paraId="1A27209B" w14:textId="77777777" w:rsidTr="00E40252">
        <w:tc>
          <w:tcPr>
            <w:tcW w:w="1918" w:type="dxa"/>
          </w:tcPr>
          <w:p w14:paraId="1D2010CE" w14:textId="77777777" w:rsidR="00EA1738" w:rsidRPr="003B33D2" w:rsidRDefault="00EA326E" w:rsidP="003B33D2">
            <w:pPr>
              <w:spacing w:after="120" w:line="23" w:lineRule="atLeast"/>
              <w:rPr>
                <w:rFonts w:cstheme="minorHAnsi"/>
                <w:sz w:val="20"/>
                <w:szCs w:val="20"/>
              </w:rPr>
            </w:pPr>
            <w:r w:rsidRPr="003B33D2">
              <w:rPr>
                <w:rFonts w:cstheme="minorHAnsi"/>
                <w:sz w:val="20"/>
                <w:szCs w:val="20"/>
              </w:rPr>
              <w:lastRenderedPageBreak/>
              <w:t>4.</w:t>
            </w:r>
          </w:p>
        </w:tc>
        <w:tc>
          <w:tcPr>
            <w:tcW w:w="1918" w:type="dxa"/>
          </w:tcPr>
          <w:p w14:paraId="72315E1D" w14:textId="77777777" w:rsidR="00EA1738" w:rsidRPr="003B33D2" w:rsidRDefault="00EA1738" w:rsidP="003B33D2">
            <w:pPr>
              <w:spacing w:after="120" w:line="23" w:lineRule="atLeast"/>
              <w:rPr>
                <w:rFonts w:cstheme="minorHAnsi"/>
                <w:sz w:val="20"/>
                <w:szCs w:val="20"/>
              </w:rPr>
            </w:pPr>
          </w:p>
        </w:tc>
        <w:tc>
          <w:tcPr>
            <w:tcW w:w="1918" w:type="dxa"/>
          </w:tcPr>
          <w:p w14:paraId="6AF46FF9" w14:textId="77777777" w:rsidR="00EA1738" w:rsidRPr="003B33D2" w:rsidRDefault="00EA1738" w:rsidP="003B33D2">
            <w:pPr>
              <w:spacing w:after="120" w:line="23" w:lineRule="atLeast"/>
              <w:rPr>
                <w:rFonts w:cstheme="minorHAnsi"/>
                <w:sz w:val="20"/>
                <w:szCs w:val="20"/>
              </w:rPr>
            </w:pPr>
          </w:p>
        </w:tc>
        <w:tc>
          <w:tcPr>
            <w:tcW w:w="1918" w:type="dxa"/>
          </w:tcPr>
          <w:p w14:paraId="3E78A3F6" w14:textId="77777777" w:rsidR="00EA1738" w:rsidRPr="003B33D2" w:rsidRDefault="00EA1738" w:rsidP="003B33D2">
            <w:pPr>
              <w:spacing w:after="120" w:line="23" w:lineRule="atLeast"/>
              <w:rPr>
                <w:rFonts w:cstheme="minorHAnsi"/>
                <w:sz w:val="20"/>
                <w:szCs w:val="20"/>
              </w:rPr>
            </w:pPr>
          </w:p>
        </w:tc>
        <w:tc>
          <w:tcPr>
            <w:tcW w:w="1918" w:type="dxa"/>
          </w:tcPr>
          <w:p w14:paraId="3536DBA0" w14:textId="77777777" w:rsidR="00EA1738" w:rsidRPr="003B33D2" w:rsidRDefault="00EA1738" w:rsidP="003B33D2">
            <w:pPr>
              <w:spacing w:after="120" w:line="23" w:lineRule="atLeast"/>
              <w:rPr>
                <w:rFonts w:cstheme="minorHAnsi"/>
                <w:sz w:val="20"/>
                <w:szCs w:val="20"/>
              </w:rPr>
            </w:pPr>
          </w:p>
        </w:tc>
        <w:tc>
          <w:tcPr>
            <w:tcW w:w="1918" w:type="dxa"/>
          </w:tcPr>
          <w:p w14:paraId="14945900" w14:textId="77777777" w:rsidR="00EA1738" w:rsidRPr="003B33D2" w:rsidRDefault="00EA326E" w:rsidP="003B33D2">
            <w:pPr>
              <w:spacing w:after="120" w:line="23" w:lineRule="atLeast"/>
              <w:rPr>
                <w:rFonts w:cstheme="minorHAnsi"/>
                <w:sz w:val="20"/>
                <w:szCs w:val="20"/>
              </w:rPr>
            </w:pPr>
            <w:r w:rsidRPr="003B33D2">
              <w:rPr>
                <w:rFonts w:cstheme="minorHAnsi"/>
                <w:sz w:val="20"/>
                <w:szCs w:val="20"/>
              </w:rPr>
              <w:t>A</w:t>
            </w:r>
          </w:p>
        </w:tc>
      </w:tr>
    </w:tbl>
    <w:p w14:paraId="6A1A9859" w14:textId="77777777" w:rsidR="00E40252" w:rsidRPr="003B33D2" w:rsidRDefault="00E40252" w:rsidP="003B33D2">
      <w:pPr>
        <w:spacing w:after="120" w:line="23" w:lineRule="atLeast"/>
        <w:rPr>
          <w:rFonts w:cstheme="minorHAnsi"/>
          <w:sz w:val="20"/>
          <w:szCs w:val="20"/>
        </w:rPr>
      </w:pPr>
    </w:p>
    <w:p w14:paraId="19537776" w14:textId="77777777" w:rsidR="00D04EDC" w:rsidRPr="003B33D2" w:rsidRDefault="00A71705" w:rsidP="003B33D2">
      <w:pPr>
        <w:spacing w:after="120" w:line="23" w:lineRule="atLeast"/>
        <w:rPr>
          <w:rFonts w:cstheme="minorHAnsi"/>
          <w:b/>
          <w:sz w:val="20"/>
          <w:szCs w:val="20"/>
        </w:rPr>
      </w:pPr>
      <w:r w:rsidRPr="003B33D2">
        <w:rPr>
          <w:rFonts w:cstheme="minorHAnsi"/>
          <w:b/>
          <w:sz w:val="20"/>
          <w:szCs w:val="20"/>
          <w:u w:val="single"/>
        </w:rPr>
        <w:t>Øvrige opgaver/ andet</w:t>
      </w:r>
    </w:p>
    <w:tbl>
      <w:tblPr>
        <w:tblStyle w:val="Tabel-Gitter"/>
        <w:tblW w:w="0" w:type="auto"/>
        <w:tblLook w:val="04A0" w:firstRow="1" w:lastRow="0" w:firstColumn="1" w:lastColumn="0" w:noHBand="0" w:noVBand="1"/>
      </w:tblPr>
      <w:tblGrid>
        <w:gridCol w:w="2185"/>
        <w:gridCol w:w="2541"/>
        <w:gridCol w:w="2192"/>
        <w:gridCol w:w="2179"/>
        <w:gridCol w:w="2177"/>
        <w:gridCol w:w="2152"/>
      </w:tblGrid>
      <w:tr w:rsidR="00CF476B" w:rsidRPr="003B33D2" w14:paraId="1D6B1955" w14:textId="77777777" w:rsidTr="00CF476B">
        <w:tc>
          <w:tcPr>
            <w:tcW w:w="2237" w:type="dxa"/>
          </w:tcPr>
          <w:p w14:paraId="321A9746" w14:textId="77777777" w:rsidR="00CF476B" w:rsidRPr="003B33D2" w:rsidRDefault="00CF476B" w:rsidP="003B33D2">
            <w:pPr>
              <w:spacing w:after="120" w:line="23" w:lineRule="atLeast"/>
              <w:rPr>
                <w:rFonts w:cstheme="minorHAnsi"/>
                <w:sz w:val="20"/>
                <w:szCs w:val="20"/>
              </w:rPr>
            </w:pPr>
          </w:p>
        </w:tc>
        <w:tc>
          <w:tcPr>
            <w:tcW w:w="2237" w:type="dxa"/>
          </w:tcPr>
          <w:p w14:paraId="412A351E" w14:textId="77777777" w:rsidR="00CF476B" w:rsidRPr="003B33D2" w:rsidRDefault="00CF476B" w:rsidP="003B33D2">
            <w:pPr>
              <w:spacing w:after="120" w:line="23" w:lineRule="atLeast"/>
              <w:rPr>
                <w:rFonts w:cstheme="minorHAnsi"/>
                <w:sz w:val="20"/>
                <w:szCs w:val="20"/>
              </w:rPr>
            </w:pPr>
            <w:r w:rsidRPr="003B33D2">
              <w:rPr>
                <w:rFonts w:cstheme="minorHAnsi"/>
                <w:sz w:val="20"/>
                <w:szCs w:val="20"/>
              </w:rPr>
              <w:t>Skolen</w:t>
            </w:r>
          </w:p>
        </w:tc>
        <w:tc>
          <w:tcPr>
            <w:tcW w:w="2238" w:type="dxa"/>
          </w:tcPr>
          <w:p w14:paraId="0B448DD4" w14:textId="78E23653" w:rsidR="00CF476B" w:rsidRPr="003B33D2" w:rsidRDefault="00047CA1" w:rsidP="003B33D2">
            <w:pPr>
              <w:spacing w:after="120" w:line="23" w:lineRule="atLeast"/>
              <w:rPr>
                <w:rFonts w:cstheme="minorHAnsi"/>
                <w:sz w:val="20"/>
                <w:szCs w:val="20"/>
              </w:rPr>
            </w:pPr>
            <w:r>
              <w:rPr>
                <w:rFonts w:cstheme="minorHAnsi"/>
                <w:sz w:val="20"/>
                <w:szCs w:val="20"/>
              </w:rPr>
              <w:t xml:space="preserve">Kommunerne </w:t>
            </w:r>
          </w:p>
        </w:tc>
        <w:tc>
          <w:tcPr>
            <w:tcW w:w="2238" w:type="dxa"/>
          </w:tcPr>
          <w:p w14:paraId="6001ADE5" w14:textId="77777777" w:rsidR="00CF476B" w:rsidRPr="003B33D2" w:rsidRDefault="00CF476B" w:rsidP="003B33D2">
            <w:pPr>
              <w:spacing w:after="120" w:line="23" w:lineRule="atLeast"/>
              <w:rPr>
                <w:rFonts w:cstheme="minorHAnsi"/>
                <w:sz w:val="20"/>
                <w:szCs w:val="20"/>
              </w:rPr>
            </w:pPr>
            <w:r w:rsidRPr="003B33D2">
              <w:rPr>
                <w:rFonts w:cstheme="minorHAnsi"/>
                <w:sz w:val="20"/>
                <w:szCs w:val="20"/>
              </w:rPr>
              <w:t>LUU</w:t>
            </w:r>
          </w:p>
        </w:tc>
        <w:tc>
          <w:tcPr>
            <w:tcW w:w="2238" w:type="dxa"/>
          </w:tcPr>
          <w:p w14:paraId="3B7906A7" w14:textId="77777777" w:rsidR="00CF476B" w:rsidRPr="003B33D2" w:rsidRDefault="00CF476B" w:rsidP="006C4EBC">
            <w:pPr>
              <w:spacing w:after="120" w:line="23" w:lineRule="atLeast"/>
              <w:rPr>
                <w:rFonts w:cstheme="minorHAnsi"/>
                <w:sz w:val="20"/>
                <w:szCs w:val="20"/>
              </w:rPr>
            </w:pPr>
            <w:r w:rsidRPr="003B33D2">
              <w:rPr>
                <w:rFonts w:cstheme="minorHAnsi"/>
                <w:sz w:val="20"/>
                <w:szCs w:val="20"/>
              </w:rPr>
              <w:t>Øvrige FOA</w:t>
            </w:r>
            <w:r w:rsidR="006C4EBC">
              <w:rPr>
                <w:rFonts w:cstheme="minorHAnsi"/>
                <w:sz w:val="20"/>
                <w:szCs w:val="20"/>
              </w:rPr>
              <w:t xml:space="preserve"> og 3F (PAU)</w:t>
            </w:r>
          </w:p>
        </w:tc>
        <w:tc>
          <w:tcPr>
            <w:tcW w:w="2238" w:type="dxa"/>
          </w:tcPr>
          <w:p w14:paraId="2D01140E" w14:textId="4F86CD89" w:rsidR="00CF476B" w:rsidRPr="003B33D2" w:rsidRDefault="00047CA1" w:rsidP="003B33D2">
            <w:pPr>
              <w:spacing w:after="120" w:line="23" w:lineRule="atLeast"/>
              <w:rPr>
                <w:rFonts w:cstheme="minorHAnsi"/>
                <w:sz w:val="20"/>
                <w:szCs w:val="20"/>
              </w:rPr>
            </w:pPr>
            <w:r>
              <w:rPr>
                <w:rFonts w:cstheme="minorHAnsi"/>
                <w:sz w:val="20"/>
                <w:szCs w:val="20"/>
              </w:rPr>
              <w:t>SEVU</w:t>
            </w:r>
          </w:p>
        </w:tc>
      </w:tr>
      <w:tr w:rsidR="00CF476B" w:rsidRPr="003B33D2" w14:paraId="6D2684D9" w14:textId="77777777" w:rsidTr="00CF476B">
        <w:tc>
          <w:tcPr>
            <w:tcW w:w="2237" w:type="dxa"/>
          </w:tcPr>
          <w:p w14:paraId="30B786DB" w14:textId="77777777" w:rsidR="00CF476B" w:rsidRPr="003B33D2" w:rsidRDefault="00CF476B" w:rsidP="003B33D2">
            <w:pPr>
              <w:spacing w:after="120" w:line="23" w:lineRule="atLeast"/>
              <w:rPr>
                <w:rFonts w:cstheme="minorHAnsi"/>
                <w:sz w:val="20"/>
                <w:szCs w:val="20"/>
              </w:rPr>
            </w:pPr>
            <w:r w:rsidRPr="003B33D2">
              <w:rPr>
                <w:rFonts w:cstheme="minorHAnsi"/>
                <w:sz w:val="20"/>
                <w:szCs w:val="20"/>
              </w:rPr>
              <w:t>Processen</w:t>
            </w:r>
            <w:r w:rsidR="00A806DF" w:rsidRPr="003B33D2">
              <w:rPr>
                <w:rFonts w:cstheme="minorHAnsi"/>
                <w:sz w:val="20"/>
                <w:szCs w:val="20"/>
              </w:rPr>
              <w:t xml:space="preserve"> for</w:t>
            </w:r>
            <w:r w:rsidR="00D04EDC" w:rsidRPr="003B33D2">
              <w:rPr>
                <w:rFonts w:cstheme="minorHAnsi"/>
                <w:sz w:val="20"/>
                <w:szCs w:val="20"/>
              </w:rPr>
              <w:t xml:space="preserve"> ovenstående </w:t>
            </w:r>
          </w:p>
        </w:tc>
        <w:tc>
          <w:tcPr>
            <w:tcW w:w="2237" w:type="dxa"/>
          </w:tcPr>
          <w:p w14:paraId="0BBD4326" w14:textId="77777777" w:rsidR="00A806DF" w:rsidRPr="003B33D2" w:rsidRDefault="00A806DF" w:rsidP="003B33D2">
            <w:pPr>
              <w:spacing w:after="120" w:line="23" w:lineRule="atLeast"/>
              <w:rPr>
                <w:rFonts w:cstheme="minorHAnsi"/>
                <w:sz w:val="20"/>
                <w:szCs w:val="20"/>
              </w:rPr>
            </w:pPr>
            <w:r w:rsidRPr="003B33D2">
              <w:rPr>
                <w:rFonts w:cstheme="minorHAnsi"/>
                <w:sz w:val="20"/>
                <w:szCs w:val="20"/>
              </w:rPr>
              <w:t xml:space="preserve">Årsplan </w:t>
            </w:r>
          </w:p>
          <w:p w14:paraId="76C5B622" w14:textId="77777777" w:rsidR="00A806DF" w:rsidRPr="003B33D2" w:rsidRDefault="00D04EDC" w:rsidP="003B33D2">
            <w:pPr>
              <w:spacing w:after="120" w:line="23" w:lineRule="atLeast"/>
              <w:rPr>
                <w:rFonts w:cstheme="minorHAnsi"/>
                <w:sz w:val="20"/>
                <w:szCs w:val="20"/>
              </w:rPr>
            </w:pPr>
            <w:r w:rsidRPr="003B33D2">
              <w:rPr>
                <w:rFonts w:cstheme="minorHAnsi"/>
                <w:sz w:val="20"/>
                <w:szCs w:val="20"/>
              </w:rPr>
              <w:t>Årsr</w:t>
            </w:r>
            <w:r w:rsidR="00A806DF" w:rsidRPr="003B33D2">
              <w:rPr>
                <w:rFonts w:cstheme="minorHAnsi"/>
                <w:sz w:val="20"/>
                <w:szCs w:val="20"/>
              </w:rPr>
              <w:t>apport til LUU</w:t>
            </w:r>
          </w:p>
          <w:p w14:paraId="19E9326F" w14:textId="77777777" w:rsidR="00A806DF" w:rsidRPr="003B33D2" w:rsidRDefault="00A806DF" w:rsidP="003B33D2">
            <w:pPr>
              <w:spacing w:after="120" w:line="23" w:lineRule="atLeast"/>
              <w:rPr>
                <w:rFonts w:cstheme="minorHAnsi"/>
                <w:sz w:val="20"/>
                <w:szCs w:val="20"/>
              </w:rPr>
            </w:pPr>
            <w:r w:rsidRPr="003B33D2">
              <w:rPr>
                <w:rFonts w:cstheme="minorHAnsi"/>
                <w:sz w:val="20"/>
                <w:szCs w:val="20"/>
              </w:rPr>
              <w:t>PR- materiale</w:t>
            </w:r>
          </w:p>
          <w:p w14:paraId="22409E5F" w14:textId="5761F92C" w:rsidR="001B7052" w:rsidRPr="003B33D2" w:rsidRDefault="00237305" w:rsidP="003B33D2">
            <w:pPr>
              <w:spacing w:after="120" w:line="23" w:lineRule="atLeast"/>
              <w:rPr>
                <w:rFonts w:cstheme="minorHAnsi"/>
                <w:sz w:val="20"/>
                <w:szCs w:val="20"/>
              </w:rPr>
            </w:pPr>
            <w:r>
              <w:rPr>
                <w:rFonts w:cstheme="minorHAnsi"/>
                <w:sz w:val="20"/>
                <w:szCs w:val="20"/>
              </w:rPr>
              <w:t>Øge antallet af lærepladser</w:t>
            </w:r>
          </w:p>
        </w:tc>
        <w:tc>
          <w:tcPr>
            <w:tcW w:w="2238" w:type="dxa"/>
          </w:tcPr>
          <w:p w14:paraId="24087862" w14:textId="77777777" w:rsidR="00CF476B" w:rsidRPr="003B33D2" w:rsidRDefault="00D04EDC" w:rsidP="003B33D2">
            <w:pPr>
              <w:spacing w:after="120" w:line="23" w:lineRule="atLeast"/>
              <w:rPr>
                <w:rFonts w:cstheme="minorHAnsi"/>
                <w:sz w:val="20"/>
                <w:szCs w:val="20"/>
              </w:rPr>
            </w:pPr>
            <w:r w:rsidRPr="003B33D2">
              <w:rPr>
                <w:rFonts w:cstheme="minorHAnsi"/>
                <w:sz w:val="20"/>
                <w:szCs w:val="20"/>
              </w:rPr>
              <w:t>Bidrag til årsrappor</w:t>
            </w:r>
            <w:r w:rsidR="001B7052" w:rsidRPr="003B33D2">
              <w:rPr>
                <w:rFonts w:cstheme="minorHAnsi"/>
                <w:sz w:val="20"/>
                <w:szCs w:val="20"/>
              </w:rPr>
              <w:t>t</w:t>
            </w:r>
          </w:p>
          <w:p w14:paraId="73FF0138" w14:textId="77777777" w:rsidR="001B7052" w:rsidRPr="003B33D2" w:rsidRDefault="001B7052" w:rsidP="003B33D2">
            <w:pPr>
              <w:spacing w:after="120" w:line="23" w:lineRule="atLeast"/>
              <w:rPr>
                <w:rFonts w:cstheme="minorHAnsi"/>
                <w:sz w:val="20"/>
                <w:szCs w:val="20"/>
              </w:rPr>
            </w:pPr>
            <w:r w:rsidRPr="003B33D2">
              <w:rPr>
                <w:rFonts w:cstheme="minorHAnsi"/>
                <w:sz w:val="20"/>
                <w:szCs w:val="20"/>
              </w:rPr>
              <w:t>PR- materiale</w:t>
            </w:r>
          </w:p>
          <w:p w14:paraId="18DEB556" w14:textId="77777777" w:rsidR="001B7052" w:rsidRPr="003B33D2" w:rsidRDefault="001B7052" w:rsidP="003B33D2">
            <w:pPr>
              <w:spacing w:after="120" w:line="23" w:lineRule="atLeast"/>
              <w:rPr>
                <w:rFonts w:cstheme="minorHAnsi"/>
                <w:sz w:val="20"/>
                <w:szCs w:val="20"/>
              </w:rPr>
            </w:pPr>
            <w:r w:rsidRPr="003B33D2">
              <w:rPr>
                <w:rFonts w:cstheme="minorHAnsi"/>
                <w:sz w:val="20"/>
                <w:szCs w:val="20"/>
              </w:rPr>
              <w:t>Øge praktikpladser inden for koncernen</w:t>
            </w:r>
          </w:p>
        </w:tc>
        <w:tc>
          <w:tcPr>
            <w:tcW w:w="2238" w:type="dxa"/>
          </w:tcPr>
          <w:p w14:paraId="32DF5E9D" w14:textId="77777777" w:rsidR="00CF476B" w:rsidRPr="003B33D2" w:rsidRDefault="00D04EDC" w:rsidP="003B33D2">
            <w:pPr>
              <w:spacing w:after="120" w:line="23" w:lineRule="atLeast"/>
              <w:rPr>
                <w:rFonts w:cstheme="minorHAnsi"/>
                <w:sz w:val="20"/>
                <w:szCs w:val="20"/>
              </w:rPr>
            </w:pPr>
            <w:r w:rsidRPr="003B33D2">
              <w:rPr>
                <w:rFonts w:cstheme="minorHAnsi"/>
                <w:sz w:val="20"/>
                <w:szCs w:val="20"/>
              </w:rPr>
              <w:t>Behandle års rapporten og lægge ny strategi for kommende år</w:t>
            </w:r>
          </w:p>
        </w:tc>
        <w:tc>
          <w:tcPr>
            <w:tcW w:w="2238" w:type="dxa"/>
          </w:tcPr>
          <w:p w14:paraId="3E3D739E" w14:textId="77777777" w:rsidR="00CF476B" w:rsidRPr="003B33D2" w:rsidRDefault="001B7052" w:rsidP="003B33D2">
            <w:pPr>
              <w:spacing w:after="120" w:line="23" w:lineRule="atLeast"/>
              <w:rPr>
                <w:rFonts w:cstheme="minorHAnsi"/>
                <w:sz w:val="20"/>
                <w:szCs w:val="20"/>
              </w:rPr>
            </w:pPr>
            <w:r w:rsidRPr="003B33D2">
              <w:rPr>
                <w:rFonts w:cstheme="minorHAnsi"/>
                <w:sz w:val="20"/>
                <w:szCs w:val="20"/>
              </w:rPr>
              <w:t>Medvirke til opsøgende arbejde</w:t>
            </w:r>
          </w:p>
        </w:tc>
        <w:tc>
          <w:tcPr>
            <w:tcW w:w="2238" w:type="dxa"/>
          </w:tcPr>
          <w:p w14:paraId="56895248" w14:textId="77777777" w:rsidR="00CF476B" w:rsidRPr="003B33D2" w:rsidRDefault="00CF476B" w:rsidP="003B33D2">
            <w:pPr>
              <w:spacing w:after="120" w:line="23" w:lineRule="atLeast"/>
              <w:rPr>
                <w:rFonts w:cstheme="minorHAnsi"/>
                <w:sz w:val="20"/>
                <w:szCs w:val="20"/>
              </w:rPr>
            </w:pPr>
          </w:p>
        </w:tc>
      </w:tr>
      <w:tr w:rsidR="00CF476B" w:rsidRPr="003B33D2" w14:paraId="6D2F9F15" w14:textId="77777777" w:rsidTr="00CF476B">
        <w:tc>
          <w:tcPr>
            <w:tcW w:w="2237" w:type="dxa"/>
          </w:tcPr>
          <w:p w14:paraId="79C359DC" w14:textId="77777777" w:rsidR="00CF476B" w:rsidRPr="003B33D2" w:rsidRDefault="001B7052" w:rsidP="003B33D2">
            <w:pPr>
              <w:spacing w:after="120" w:line="23" w:lineRule="atLeast"/>
              <w:rPr>
                <w:rFonts w:cstheme="minorHAnsi"/>
                <w:sz w:val="20"/>
                <w:szCs w:val="20"/>
              </w:rPr>
            </w:pPr>
            <w:r w:rsidRPr="003B33D2">
              <w:rPr>
                <w:rFonts w:cstheme="minorHAnsi"/>
                <w:sz w:val="20"/>
                <w:szCs w:val="20"/>
              </w:rPr>
              <w:t>Hvem varetager opgaven</w:t>
            </w:r>
          </w:p>
        </w:tc>
        <w:tc>
          <w:tcPr>
            <w:tcW w:w="2237" w:type="dxa"/>
          </w:tcPr>
          <w:p w14:paraId="565B55D1" w14:textId="384AAC75" w:rsidR="00CF476B" w:rsidRPr="003B33D2" w:rsidRDefault="00CC5F5C" w:rsidP="003B33D2">
            <w:pPr>
              <w:spacing w:after="120" w:line="23" w:lineRule="atLeast"/>
              <w:rPr>
                <w:rFonts w:cstheme="minorHAnsi"/>
                <w:sz w:val="20"/>
                <w:szCs w:val="20"/>
              </w:rPr>
            </w:pPr>
            <w:r>
              <w:rPr>
                <w:rFonts w:cstheme="minorHAnsi"/>
                <w:sz w:val="20"/>
                <w:szCs w:val="20"/>
              </w:rPr>
              <w:t>Skoleansvarlig for skole/oplæringssamarbejdet</w:t>
            </w:r>
          </w:p>
        </w:tc>
        <w:tc>
          <w:tcPr>
            <w:tcW w:w="2238" w:type="dxa"/>
          </w:tcPr>
          <w:p w14:paraId="08F80760" w14:textId="77777777" w:rsidR="00CF476B" w:rsidRPr="006C4EBC" w:rsidRDefault="006C4EBC" w:rsidP="006C4EBC">
            <w:pPr>
              <w:spacing w:line="23" w:lineRule="atLeast"/>
              <w:rPr>
                <w:rFonts w:cstheme="minorHAnsi"/>
                <w:b/>
                <w:sz w:val="20"/>
                <w:szCs w:val="20"/>
              </w:rPr>
            </w:pPr>
            <w:r w:rsidRPr="006C4EBC">
              <w:rPr>
                <w:rFonts w:cstheme="minorHAnsi"/>
                <w:b/>
                <w:sz w:val="20"/>
                <w:szCs w:val="20"/>
              </w:rPr>
              <w:t>SOSU:</w:t>
            </w:r>
          </w:p>
          <w:p w14:paraId="2E3F9630" w14:textId="77777777" w:rsidR="006C4EBC" w:rsidRDefault="006C4EBC" w:rsidP="006C4EBC">
            <w:pPr>
              <w:spacing w:line="23" w:lineRule="atLeast"/>
              <w:rPr>
                <w:rFonts w:cstheme="minorHAnsi"/>
                <w:sz w:val="20"/>
                <w:szCs w:val="20"/>
              </w:rPr>
            </w:pPr>
          </w:p>
          <w:p w14:paraId="58717EA3" w14:textId="77777777" w:rsidR="006C4EBC" w:rsidRPr="006C4EBC" w:rsidRDefault="006C4EBC" w:rsidP="006C4EBC">
            <w:pPr>
              <w:spacing w:line="23" w:lineRule="atLeast"/>
              <w:rPr>
                <w:rFonts w:cstheme="minorHAnsi"/>
                <w:b/>
                <w:sz w:val="20"/>
                <w:szCs w:val="20"/>
              </w:rPr>
            </w:pPr>
            <w:r w:rsidRPr="006C4EBC">
              <w:rPr>
                <w:rFonts w:cstheme="minorHAnsi"/>
                <w:b/>
                <w:sz w:val="20"/>
                <w:szCs w:val="20"/>
              </w:rPr>
              <w:t>PAU:</w:t>
            </w:r>
          </w:p>
          <w:p w14:paraId="3D3D0425" w14:textId="04CF9CC7" w:rsidR="006C4EBC" w:rsidRPr="003B33D2" w:rsidRDefault="006C4EBC" w:rsidP="006C4EBC">
            <w:pPr>
              <w:spacing w:line="23" w:lineRule="atLeast"/>
              <w:rPr>
                <w:rFonts w:cstheme="minorHAnsi"/>
                <w:sz w:val="20"/>
                <w:szCs w:val="20"/>
              </w:rPr>
            </w:pPr>
          </w:p>
        </w:tc>
        <w:tc>
          <w:tcPr>
            <w:tcW w:w="2238" w:type="dxa"/>
          </w:tcPr>
          <w:p w14:paraId="68D4E531" w14:textId="77777777" w:rsidR="00CF476B" w:rsidRPr="003B33D2" w:rsidRDefault="00E15A3F" w:rsidP="003B33D2">
            <w:pPr>
              <w:spacing w:after="120" w:line="23" w:lineRule="atLeast"/>
              <w:rPr>
                <w:rFonts w:cstheme="minorHAnsi"/>
                <w:sz w:val="20"/>
                <w:szCs w:val="20"/>
              </w:rPr>
            </w:pPr>
            <w:r w:rsidRPr="003B33D2">
              <w:rPr>
                <w:rFonts w:cstheme="minorHAnsi"/>
                <w:sz w:val="20"/>
                <w:szCs w:val="20"/>
              </w:rPr>
              <w:t>LUU</w:t>
            </w:r>
          </w:p>
        </w:tc>
        <w:tc>
          <w:tcPr>
            <w:tcW w:w="2238" w:type="dxa"/>
          </w:tcPr>
          <w:p w14:paraId="4A697C44" w14:textId="77777777" w:rsidR="006C4EBC" w:rsidRPr="006C4EBC" w:rsidRDefault="006C4EBC" w:rsidP="006C4EBC">
            <w:pPr>
              <w:spacing w:line="23" w:lineRule="atLeast"/>
              <w:rPr>
                <w:rFonts w:cstheme="minorHAnsi"/>
                <w:b/>
                <w:sz w:val="20"/>
                <w:szCs w:val="20"/>
              </w:rPr>
            </w:pPr>
            <w:r w:rsidRPr="006C4EBC">
              <w:rPr>
                <w:rFonts w:cstheme="minorHAnsi"/>
                <w:b/>
                <w:sz w:val="20"/>
                <w:szCs w:val="20"/>
              </w:rPr>
              <w:t>SOSU:</w:t>
            </w:r>
          </w:p>
          <w:p w14:paraId="4BD11305" w14:textId="77777777" w:rsidR="006C4EBC" w:rsidRDefault="006C4EBC" w:rsidP="006C4EBC">
            <w:pPr>
              <w:spacing w:line="23" w:lineRule="atLeast"/>
              <w:rPr>
                <w:rFonts w:cstheme="minorHAnsi"/>
                <w:sz w:val="20"/>
                <w:szCs w:val="20"/>
              </w:rPr>
            </w:pPr>
          </w:p>
          <w:p w14:paraId="2ED38A3F" w14:textId="77777777" w:rsidR="006C4EBC" w:rsidRPr="006C4EBC" w:rsidRDefault="006C4EBC" w:rsidP="006C4EBC">
            <w:pPr>
              <w:spacing w:line="23" w:lineRule="atLeast"/>
              <w:rPr>
                <w:rFonts w:cstheme="minorHAnsi"/>
                <w:b/>
                <w:sz w:val="20"/>
                <w:szCs w:val="20"/>
              </w:rPr>
            </w:pPr>
            <w:r w:rsidRPr="006C4EBC">
              <w:rPr>
                <w:rFonts w:cstheme="minorHAnsi"/>
                <w:b/>
                <w:sz w:val="20"/>
                <w:szCs w:val="20"/>
              </w:rPr>
              <w:t>PAU:</w:t>
            </w:r>
          </w:p>
          <w:p w14:paraId="286D8AC9" w14:textId="29A8AA01" w:rsidR="006C4EBC" w:rsidRPr="003B33D2" w:rsidRDefault="006C4EBC" w:rsidP="006C4EBC">
            <w:pPr>
              <w:spacing w:line="23" w:lineRule="atLeast"/>
              <w:rPr>
                <w:rFonts w:cstheme="minorHAnsi"/>
                <w:sz w:val="20"/>
                <w:szCs w:val="20"/>
              </w:rPr>
            </w:pPr>
          </w:p>
        </w:tc>
        <w:tc>
          <w:tcPr>
            <w:tcW w:w="2238" w:type="dxa"/>
          </w:tcPr>
          <w:p w14:paraId="0D7218D7" w14:textId="77777777" w:rsidR="00CF476B" w:rsidRPr="003B33D2" w:rsidRDefault="00CF476B" w:rsidP="003B33D2">
            <w:pPr>
              <w:spacing w:after="120" w:line="23" w:lineRule="atLeast"/>
              <w:rPr>
                <w:rFonts w:cstheme="minorHAnsi"/>
                <w:sz w:val="20"/>
                <w:szCs w:val="20"/>
              </w:rPr>
            </w:pPr>
          </w:p>
        </w:tc>
      </w:tr>
      <w:tr w:rsidR="00CF476B" w:rsidRPr="003B33D2" w14:paraId="75370D1B" w14:textId="77777777" w:rsidTr="00CF476B">
        <w:tc>
          <w:tcPr>
            <w:tcW w:w="2237" w:type="dxa"/>
          </w:tcPr>
          <w:p w14:paraId="56F6E48F" w14:textId="77777777" w:rsidR="00CF476B" w:rsidRPr="003B33D2" w:rsidRDefault="00C76F3E" w:rsidP="003B33D2">
            <w:pPr>
              <w:spacing w:after="120" w:line="23" w:lineRule="atLeast"/>
              <w:rPr>
                <w:rFonts w:cstheme="minorHAnsi"/>
                <w:sz w:val="20"/>
                <w:szCs w:val="20"/>
              </w:rPr>
            </w:pPr>
            <w:r w:rsidRPr="003B33D2">
              <w:rPr>
                <w:rFonts w:cstheme="minorHAnsi"/>
                <w:sz w:val="20"/>
                <w:szCs w:val="20"/>
              </w:rPr>
              <w:t>Økonomi</w:t>
            </w:r>
          </w:p>
          <w:p w14:paraId="58AB2C92" w14:textId="77777777" w:rsidR="00C76F3E" w:rsidRPr="003B33D2" w:rsidRDefault="00C76F3E" w:rsidP="003B33D2">
            <w:pPr>
              <w:spacing w:after="120" w:line="23" w:lineRule="atLeast"/>
              <w:rPr>
                <w:rFonts w:cstheme="minorHAnsi"/>
                <w:sz w:val="20"/>
                <w:szCs w:val="20"/>
              </w:rPr>
            </w:pPr>
            <w:r w:rsidRPr="003B33D2">
              <w:rPr>
                <w:rFonts w:cstheme="minorHAnsi"/>
                <w:sz w:val="20"/>
                <w:szCs w:val="20"/>
              </w:rPr>
              <w:t>Opsøgende arbejde, PR- materiale m.m.</w:t>
            </w:r>
          </w:p>
        </w:tc>
        <w:tc>
          <w:tcPr>
            <w:tcW w:w="2237" w:type="dxa"/>
          </w:tcPr>
          <w:p w14:paraId="39D9C916" w14:textId="77777777" w:rsidR="00CF476B" w:rsidRPr="003B33D2" w:rsidRDefault="00C76F3E" w:rsidP="003B33D2">
            <w:pPr>
              <w:spacing w:after="120" w:line="23" w:lineRule="atLeast"/>
              <w:rPr>
                <w:rFonts w:cstheme="minorHAnsi"/>
                <w:sz w:val="20"/>
                <w:szCs w:val="20"/>
              </w:rPr>
            </w:pPr>
            <w:r w:rsidRPr="003B33D2">
              <w:rPr>
                <w:rFonts w:cstheme="minorHAnsi"/>
                <w:sz w:val="20"/>
                <w:szCs w:val="20"/>
              </w:rPr>
              <w:t>Bidrage</w:t>
            </w:r>
          </w:p>
        </w:tc>
        <w:tc>
          <w:tcPr>
            <w:tcW w:w="2238" w:type="dxa"/>
          </w:tcPr>
          <w:p w14:paraId="730427FB" w14:textId="77777777" w:rsidR="00CF476B" w:rsidRPr="003B33D2" w:rsidRDefault="00C76F3E" w:rsidP="003B33D2">
            <w:pPr>
              <w:spacing w:after="120" w:line="23" w:lineRule="atLeast"/>
              <w:rPr>
                <w:rFonts w:cstheme="minorHAnsi"/>
                <w:sz w:val="20"/>
                <w:szCs w:val="20"/>
              </w:rPr>
            </w:pPr>
            <w:r w:rsidRPr="003B33D2">
              <w:rPr>
                <w:rFonts w:cstheme="minorHAnsi"/>
                <w:sz w:val="20"/>
                <w:szCs w:val="20"/>
              </w:rPr>
              <w:t>Bidrage</w:t>
            </w:r>
          </w:p>
        </w:tc>
        <w:tc>
          <w:tcPr>
            <w:tcW w:w="2238" w:type="dxa"/>
          </w:tcPr>
          <w:p w14:paraId="017EC3F8" w14:textId="77777777" w:rsidR="00CF476B" w:rsidRPr="003B33D2" w:rsidRDefault="00CF476B" w:rsidP="003B33D2">
            <w:pPr>
              <w:spacing w:after="120" w:line="23" w:lineRule="atLeast"/>
              <w:rPr>
                <w:rFonts w:cstheme="minorHAnsi"/>
                <w:sz w:val="20"/>
                <w:szCs w:val="20"/>
              </w:rPr>
            </w:pPr>
          </w:p>
        </w:tc>
        <w:tc>
          <w:tcPr>
            <w:tcW w:w="2238" w:type="dxa"/>
          </w:tcPr>
          <w:p w14:paraId="7730B744" w14:textId="77777777" w:rsidR="00CF476B" w:rsidRPr="003B33D2" w:rsidRDefault="00C76F3E" w:rsidP="003B33D2">
            <w:pPr>
              <w:spacing w:after="120" w:line="23" w:lineRule="atLeast"/>
              <w:rPr>
                <w:rFonts w:cstheme="minorHAnsi"/>
                <w:sz w:val="20"/>
                <w:szCs w:val="20"/>
              </w:rPr>
            </w:pPr>
            <w:r w:rsidRPr="003B33D2">
              <w:rPr>
                <w:rFonts w:cstheme="minorHAnsi"/>
                <w:sz w:val="20"/>
                <w:szCs w:val="20"/>
              </w:rPr>
              <w:t>Bidrage</w:t>
            </w:r>
          </w:p>
        </w:tc>
        <w:tc>
          <w:tcPr>
            <w:tcW w:w="2238" w:type="dxa"/>
          </w:tcPr>
          <w:p w14:paraId="22F3920F" w14:textId="77777777" w:rsidR="00CF476B" w:rsidRPr="003B33D2" w:rsidRDefault="00CF476B" w:rsidP="003B33D2">
            <w:pPr>
              <w:spacing w:after="120" w:line="23" w:lineRule="atLeast"/>
              <w:rPr>
                <w:rFonts w:cstheme="minorHAnsi"/>
                <w:sz w:val="20"/>
                <w:szCs w:val="20"/>
              </w:rPr>
            </w:pPr>
          </w:p>
        </w:tc>
      </w:tr>
    </w:tbl>
    <w:p w14:paraId="336E17B2" w14:textId="77777777" w:rsidR="009309D1" w:rsidRDefault="009309D1" w:rsidP="003B33D2">
      <w:pPr>
        <w:spacing w:after="120" w:line="23" w:lineRule="atLeast"/>
        <w:ind w:left="142"/>
        <w:jc w:val="right"/>
        <w:rPr>
          <w:i/>
          <w:sz w:val="20"/>
          <w:szCs w:val="20"/>
        </w:rPr>
      </w:pPr>
    </w:p>
    <w:p w14:paraId="5BFEC5D5" w14:textId="12A4168F" w:rsidR="003B33D2" w:rsidRPr="00357FD0" w:rsidRDefault="003B33D2" w:rsidP="003B33D2">
      <w:pPr>
        <w:spacing w:after="120" w:line="23" w:lineRule="atLeast"/>
        <w:ind w:left="142"/>
        <w:jc w:val="right"/>
        <w:rPr>
          <w:i/>
          <w:sz w:val="20"/>
          <w:szCs w:val="20"/>
        </w:rPr>
      </w:pPr>
      <w:r w:rsidRPr="00357FD0">
        <w:rPr>
          <w:i/>
          <w:sz w:val="20"/>
          <w:szCs w:val="20"/>
        </w:rPr>
        <w:t xml:space="preserve">Godkendt af LUU SOSU </w:t>
      </w:r>
      <w:r w:rsidR="00102D82">
        <w:rPr>
          <w:i/>
          <w:sz w:val="20"/>
          <w:szCs w:val="20"/>
        </w:rPr>
        <w:t>den</w:t>
      </w:r>
      <w:r w:rsidR="00376866">
        <w:rPr>
          <w:i/>
          <w:sz w:val="20"/>
          <w:szCs w:val="20"/>
        </w:rPr>
        <w:t xml:space="preserve"> 6. </w:t>
      </w:r>
      <w:r w:rsidR="00434C2D">
        <w:rPr>
          <w:i/>
          <w:sz w:val="20"/>
          <w:szCs w:val="20"/>
        </w:rPr>
        <w:t>d</w:t>
      </w:r>
      <w:r w:rsidR="00376866">
        <w:rPr>
          <w:i/>
          <w:sz w:val="20"/>
          <w:szCs w:val="20"/>
        </w:rPr>
        <w:t>ecember 2022</w:t>
      </w:r>
    </w:p>
    <w:p w14:paraId="57F8747D" w14:textId="4B4BE9BC" w:rsidR="00CF476B" w:rsidRDefault="003B33D2" w:rsidP="003B33D2">
      <w:pPr>
        <w:spacing w:after="120" w:line="23" w:lineRule="atLeast"/>
        <w:jc w:val="right"/>
        <w:rPr>
          <w:i/>
          <w:sz w:val="20"/>
          <w:szCs w:val="20"/>
        </w:rPr>
      </w:pPr>
      <w:r w:rsidRPr="00357FD0">
        <w:rPr>
          <w:i/>
          <w:sz w:val="20"/>
          <w:szCs w:val="20"/>
        </w:rPr>
        <w:t xml:space="preserve">   Godkendt af LUU PAU den </w:t>
      </w:r>
      <w:r w:rsidR="00434C2D">
        <w:rPr>
          <w:i/>
          <w:sz w:val="20"/>
          <w:szCs w:val="20"/>
        </w:rPr>
        <w:t>22. marts 2023</w:t>
      </w:r>
    </w:p>
    <w:p w14:paraId="0BF3BB39" w14:textId="08C9D484" w:rsidR="001133CA" w:rsidRDefault="001133CA" w:rsidP="003B33D2">
      <w:pPr>
        <w:spacing w:after="120" w:line="23" w:lineRule="atLeast"/>
        <w:jc w:val="right"/>
        <w:rPr>
          <w:i/>
          <w:sz w:val="20"/>
          <w:szCs w:val="20"/>
        </w:rPr>
      </w:pPr>
    </w:p>
    <w:p w14:paraId="41EA8B0C" w14:textId="77777777" w:rsidR="001133CA" w:rsidRDefault="001133CA" w:rsidP="003B33D2">
      <w:pPr>
        <w:spacing w:after="120" w:line="23" w:lineRule="atLeast"/>
        <w:jc w:val="right"/>
        <w:rPr>
          <w:i/>
          <w:sz w:val="20"/>
          <w:szCs w:val="20"/>
        </w:rPr>
      </w:pPr>
    </w:p>
    <w:p w14:paraId="7199BFC4" w14:textId="77777777" w:rsidR="00860278" w:rsidRDefault="00860278" w:rsidP="003B33D2">
      <w:pPr>
        <w:spacing w:after="120" w:line="23" w:lineRule="atLeast"/>
        <w:jc w:val="right"/>
        <w:rPr>
          <w:i/>
          <w:sz w:val="20"/>
          <w:szCs w:val="20"/>
        </w:rPr>
      </w:pPr>
    </w:p>
    <w:p w14:paraId="325EB2AC" w14:textId="4AC90ED7" w:rsidR="00860278" w:rsidRDefault="00860278" w:rsidP="00860278">
      <w:pPr>
        <w:spacing w:after="120" w:line="23" w:lineRule="atLeast"/>
        <w:rPr>
          <w:rFonts w:cstheme="minorHAnsi"/>
          <w:sz w:val="20"/>
          <w:szCs w:val="20"/>
        </w:rPr>
      </w:pPr>
    </w:p>
    <w:p w14:paraId="1E4B1BF5" w14:textId="427C5547" w:rsidR="001E335A" w:rsidRDefault="001E335A" w:rsidP="00860278">
      <w:pPr>
        <w:spacing w:after="120" w:line="23" w:lineRule="atLeast"/>
        <w:rPr>
          <w:rFonts w:cstheme="minorHAnsi"/>
          <w:sz w:val="20"/>
          <w:szCs w:val="20"/>
        </w:rPr>
      </w:pPr>
    </w:p>
    <w:p w14:paraId="36E06560" w14:textId="599DF2E2" w:rsidR="001E335A" w:rsidRDefault="001E335A" w:rsidP="00860278">
      <w:pPr>
        <w:spacing w:after="120" w:line="23" w:lineRule="atLeast"/>
        <w:rPr>
          <w:rFonts w:cstheme="minorHAnsi"/>
          <w:sz w:val="20"/>
          <w:szCs w:val="20"/>
        </w:rPr>
      </w:pPr>
    </w:p>
    <w:p w14:paraId="1B7BAE3B" w14:textId="72D7D703" w:rsidR="001E335A" w:rsidRDefault="001E335A" w:rsidP="00860278">
      <w:pPr>
        <w:spacing w:after="120" w:line="23" w:lineRule="atLeast"/>
        <w:rPr>
          <w:rFonts w:cstheme="minorHAnsi"/>
          <w:sz w:val="20"/>
          <w:szCs w:val="20"/>
        </w:rPr>
      </w:pPr>
    </w:p>
    <w:sectPr w:rsidR="001E335A" w:rsidSect="005D45D3">
      <w:headerReference w:type="default" r:id="rId8"/>
      <w:footerReference w:type="default" r:id="rId9"/>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948E" w14:textId="77777777" w:rsidR="00453CE4" w:rsidRDefault="00453CE4" w:rsidP="008917A4">
      <w:pPr>
        <w:spacing w:after="0" w:line="240" w:lineRule="auto"/>
      </w:pPr>
      <w:r>
        <w:separator/>
      </w:r>
    </w:p>
  </w:endnote>
  <w:endnote w:type="continuationSeparator" w:id="0">
    <w:p w14:paraId="39411D2F" w14:textId="77777777" w:rsidR="00453CE4" w:rsidRDefault="00453CE4" w:rsidP="00891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Questa-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462425"/>
      <w:docPartObj>
        <w:docPartGallery w:val="Page Numbers (Bottom of Page)"/>
        <w:docPartUnique/>
      </w:docPartObj>
    </w:sdtPr>
    <w:sdtContent>
      <w:p w14:paraId="34448265" w14:textId="5EDA7FA7" w:rsidR="008917A4" w:rsidRDefault="008917A4">
        <w:pPr>
          <w:pStyle w:val="Sidefod"/>
          <w:jc w:val="center"/>
        </w:pPr>
        <w:r>
          <w:fldChar w:fldCharType="begin"/>
        </w:r>
        <w:r>
          <w:instrText>PAGE   \* MERGEFORMAT</w:instrText>
        </w:r>
        <w:r>
          <w:fldChar w:fldCharType="separate"/>
        </w:r>
        <w:r w:rsidR="001133CA">
          <w:rPr>
            <w:noProof/>
          </w:rPr>
          <w:t>1</w:t>
        </w:r>
        <w:r>
          <w:fldChar w:fldCharType="end"/>
        </w:r>
      </w:p>
    </w:sdtContent>
  </w:sdt>
  <w:p w14:paraId="434B242C" w14:textId="77777777" w:rsidR="008917A4" w:rsidRDefault="008917A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9C12" w14:textId="77777777" w:rsidR="00453CE4" w:rsidRDefault="00453CE4" w:rsidP="008917A4">
      <w:pPr>
        <w:spacing w:after="0" w:line="240" w:lineRule="auto"/>
      </w:pPr>
      <w:r>
        <w:separator/>
      </w:r>
    </w:p>
  </w:footnote>
  <w:footnote w:type="continuationSeparator" w:id="0">
    <w:p w14:paraId="2CA922D2" w14:textId="77777777" w:rsidR="00453CE4" w:rsidRDefault="00453CE4" w:rsidP="008917A4">
      <w:pPr>
        <w:spacing w:after="0" w:line="240" w:lineRule="auto"/>
      </w:pPr>
      <w:r>
        <w:continuationSeparator/>
      </w:r>
    </w:p>
  </w:footnote>
  <w:footnote w:id="1">
    <w:p w14:paraId="134ECA95" w14:textId="77777777" w:rsidR="00860278" w:rsidRDefault="00860278" w:rsidP="00860278">
      <w:pPr>
        <w:pStyle w:val="Default"/>
      </w:pPr>
      <w:r>
        <w:rPr>
          <w:rStyle w:val="Fodnotehenvisning"/>
        </w:rPr>
        <w:footnoteRef/>
      </w:r>
      <w:r>
        <w:t xml:space="preserve"> </w:t>
      </w:r>
    </w:p>
    <w:p w14:paraId="38007045" w14:textId="574F33DC" w:rsidR="00470353" w:rsidRPr="00CD10EA" w:rsidRDefault="004069EF" w:rsidP="00860278">
      <w:pPr>
        <w:pStyle w:val="Default"/>
        <w:rPr>
          <w:rFonts w:asciiTheme="minorHAnsi" w:hAnsiTheme="minorHAnsi" w:cstheme="minorHAnsi"/>
          <w:bCs/>
          <w:color w:val="auto"/>
          <w:sz w:val="18"/>
          <w:szCs w:val="18"/>
        </w:rPr>
      </w:pPr>
      <w:r w:rsidRPr="00CD10EA">
        <w:rPr>
          <w:rFonts w:asciiTheme="minorHAnsi" w:hAnsiTheme="minorHAnsi" w:cstheme="minorHAnsi"/>
          <w:bCs/>
          <w:color w:val="auto"/>
          <w:sz w:val="18"/>
          <w:szCs w:val="18"/>
        </w:rPr>
        <w:t>Vejledning</w:t>
      </w:r>
      <w:r w:rsidR="00470353" w:rsidRPr="00CD10EA">
        <w:rPr>
          <w:rFonts w:asciiTheme="minorHAnsi" w:hAnsiTheme="minorHAnsi" w:cstheme="minorHAnsi"/>
          <w:bCs/>
          <w:color w:val="auto"/>
          <w:sz w:val="18"/>
          <w:szCs w:val="18"/>
        </w:rPr>
        <w:t xml:space="preserve"> om </w:t>
      </w:r>
      <w:r w:rsidR="00F94BC2" w:rsidRPr="00CD10EA">
        <w:rPr>
          <w:rFonts w:asciiTheme="minorHAnsi" w:hAnsiTheme="minorHAnsi" w:cstheme="minorHAnsi"/>
          <w:bCs/>
          <w:color w:val="auto"/>
          <w:sz w:val="18"/>
          <w:szCs w:val="18"/>
        </w:rPr>
        <w:t>ansvar</w:t>
      </w:r>
      <w:r w:rsidR="006774C0" w:rsidRPr="00CD10EA">
        <w:rPr>
          <w:rFonts w:asciiTheme="minorHAnsi" w:hAnsiTheme="minorHAnsi" w:cstheme="minorHAnsi"/>
          <w:bCs/>
          <w:color w:val="auto"/>
          <w:sz w:val="18"/>
          <w:szCs w:val="18"/>
        </w:rPr>
        <w:t>s</w:t>
      </w:r>
      <w:r w:rsidR="00270A12" w:rsidRPr="00CD10EA">
        <w:rPr>
          <w:rFonts w:asciiTheme="minorHAnsi" w:hAnsiTheme="minorHAnsi" w:cstheme="minorHAnsi"/>
          <w:bCs/>
          <w:color w:val="auto"/>
          <w:sz w:val="18"/>
          <w:szCs w:val="18"/>
        </w:rPr>
        <w:t>-</w:t>
      </w:r>
      <w:r w:rsidR="00F94BC2" w:rsidRPr="00CD10EA">
        <w:rPr>
          <w:rFonts w:asciiTheme="minorHAnsi" w:hAnsiTheme="minorHAnsi" w:cstheme="minorHAnsi"/>
          <w:bCs/>
          <w:color w:val="auto"/>
          <w:sz w:val="18"/>
          <w:szCs w:val="18"/>
        </w:rPr>
        <w:t xml:space="preserve"> </w:t>
      </w:r>
      <w:r w:rsidR="00470353" w:rsidRPr="00CD10EA">
        <w:rPr>
          <w:rFonts w:asciiTheme="minorHAnsi" w:hAnsiTheme="minorHAnsi" w:cstheme="minorHAnsi"/>
          <w:bCs/>
          <w:color w:val="auto"/>
          <w:sz w:val="18"/>
          <w:szCs w:val="18"/>
        </w:rPr>
        <w:t xml:space="preserve">og </w:t>
      </w:r>
      <w:r w:rsidR="00F94BC2" w:rsidRPr="00CD10EA">
        <w:rPr>
          <w:rFonts w:asciiTheme="minorHAnsi" w:hAnsiTheme="minorHAnsi" w:cstheme="minorHAnsi"/>
          <w:bCs/>
          <w:color w:val="auto"/>
          <w:sz w:val="18"/>
          <w:szCs w:val="18"/>
        </w:rPr>
        <w:t>opgave</w:t>
      </w:r>
      <w:r w:rsidR="00470353" w:rsidRPr="00CD10EA">
        <w:rPr>
          <w:rFonts w:asciiTheme="minorHAnsi" w:hAnsiTheme="minorHAnsi" w:cstheme="minorHAnsi"/>
          <w:bCs/>
          <w:color w:val="auto"/>
          <w:sz w:val="18"/>
          <w:szCs w:val="18"/>
        </w:rPr>
        <w:t xml:space="preserve">fordeling i </w:t>
      </w:r>
      <w:r w:rsidR="006774C0" w:rsidRPr="00CD10EA">
        <w:rPr>
          <w:rFonts w:asciiTheme="minorHAnsi" w:hAnsiTheme="minorHAnsi" w:cstheme="minorHAnsi"/>
          <w:bCs/>
          <w:color w:val="auto"/>
          <w:sz w:val="18"/>
          <w:szCs w:val="18"/>
        </w:rPr>
        <w:t xml:space="preserve">forbindelse med </w:t>
      </w:r>
      <w:r w:rsidR="00470353" w:rsidRPr="00CD10EA">
        <w:rPr>
          <w:rFonts w:asciiTheme="minorHAnsi" w:hAnsiTheme="minorHAnsi" w:cstheme="minorHAnsi"/>
          <w:bCs/>
          <w:color w:val="auto"/>
          <w:sz w:val="18"/>
          <w:szCs w:val="18"/>
        </w:rPr>
        <w:t>det lærepladsopsøgende arbejde</w:t>
      </w:r>
      <w:r w:rsidR="00F94BC2" w:rsidRPr="00CD10EA">
        <w:rPr>
          <w:rFonts w:asciiTheme="minorHAnsi" w:hAnsiTheme="minorHAnsi" w:cstheme="minorHAnsi"/>
          <w:bCs/>
          <w:color w:val="auto"/>
          <w:sz w:val="18"/>
          <w:szCs w:val="18"/>
        </w:rPr>
        <w:t>.</w:t>
      </w:r>
    </w:p>
    <w:p w14:paraId="79B49C4B" w14:textId="77777777" w:rsidR="007F28D8" w:rsidRPr="00CD10EA" w:rsidRDefault="008C2EA9" w:rsidP="00860278">
      <w:pPr>
        <w:pStyle w:val="Default"/>
        <w:rPr>
          <w:rFonts w:asciiTheme="minorHAnsi" w:hAnsiTheme="minorHAnsi" w:cstheme="minorHAnsi"/>
          <w:color w:val="auto"/>
          <w:sz w:val="18"/>
          <w:szCs w:val="18"/>
        </w:rPr>
      </w:pPr>
      <w:r w:rsidRPr="00CD10EA">
        <w:rPr>
          <w:rFonts w:asciiTheme="minorHAnsi" w:hAnsiTheme="minorHAnsi" w:cstheme="minorHAnsi"/>
          <w:color w:val="auto"/>
          <w:sz w:val="18"/>
          <w:szCs w:val="18"/>
        </w:rPr>
        <w:t>Børne- og undervisningsministeriet</w:t>
      </w:r>
      <w:r w:rsidR="007F28D8" w:rsidRPr="00CD10EA">
        <w:rPr>
          <w:rFonts w:asciiTheme="minorHAnsi" w:hAnsiTheme="minorHAnsi" w:cstheme="minorHAnsi"/>
          <w:color w:val="auto"/>
          <w:sz w:val="18"/>
          <w:szCs w:val="18"/>
        </w:rPr>
        <w:t xml:space="preserve">- Styrelsen og Undervisning og kvalitet. </w:t>
      </w:r>
    </w:p>
    <w:p w14:paraId="349B5456" w14:textId="267F38D9" w:rsidR="00860278" w:rsidRPr="00102D82" w:rsidRDefault="00860278" w:rsidP="00860278">
      <w:pPr>
        <w:pStyle w:val="Default"/>
        <w:rPr>
          <w:rFonts w:asciiTheme="minorHAnsi" w:hAnsiTheme="minorHAnsi" w:cstheme="minorHAnsi"/>
          <w:color w:val="FF0000"/>
          <w:sz w:val="18"/>
          <w:szCs w:val="18"/>
        </w:rPr>
      </w:pPr>
      <w:r w:rsidRPr="00CD10EA">
        <w:rPr>
          <w:rFonts w:asciiTheme="minorHAnsi" w:hAnsiTheme="minorHAnsi" w:cstheme="minorHAnsi"/>
          <w:color w:val="auto"/>
          <w:sz w:val="18"/>
          <w:szCs w:val="18"/>
        </w:rPr>
        <w:t xml:space="preserve">Den </w:t>
      </w:r>
      <w:r w:rsidR="005952D8" w:rsidRPr="00CD10EA">
        <w:rPr>
          <w:rFonts w:asciiTheme="minorHAnsi" w:hAnsiTheme="minorHAnsi" w:cstheme="minorHAnsi"/>
          <w:color w:val="auto"/>
          <w:sz w:val="18"/>
          <w:szCs w:val="18"/>
        </w:rPr>
        <w:t>19/9 2022</w:t>
      </w:r>
      <w:r w:rsidRPr="00CD10EA">
        <w:rPr>
          <w:rFonts w:asciiTheme="minorHAnsi" w:hAnsiTheme="minorHAnsi" w:cstheme="minorHAnsi"/>
          <w:color w:val="auto"/>
          <w:sz w:val="18"/>
          <w:szCs w:val="18"/>
        </w:rPr>
        <w:t xml:space="preserve"> </w:t>
      </w:r>
    </w:p>
    <w:p w14:paraId="45FF31DF" w14:textId="4121B6D2" w:rsidR="00860278" w:rsidRPr="00102D82" w:rsidRDefault="00860278" w:rsidP="00860278">
      <w:pPr>
        <w:pStyle w:val="Default"/>
        <w:rPr>
          <w:rFonts w:asciiTheme="minorHAnsi" w:hAnsiTheme="minorHAnsi" w:cstheme="minorHAnsi"/>
          <w:color w:val="FF0000"/>
          <w:sz w:val="18"/>
          <w:szCs w:val="18"/>
        </w:rPr>
      </w:pPr>
    </w:p>
    <w:p w14:paraId="6A290E8D" w14:textId="77777777" w:rsidR="00860278" w:rsidRDefault="00860278" w:rsidP="00860278">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FB5C" w14:textId="77777777" w:rsidR="003B33D2" w:rsidRDefault="003B33D2">
    <w:pPr>
      <w:pStyle w:val="Sidehoved"/>
    </w:pPr>
    <w:r>
      <w:rPr>
        <w:noProof/>
        <w:lang w:eastAsia="da-DK"/>
      </w:rPr>
      <w:drawing>
        <wp:anchor distT="0" distB="0" distL="114300" distR="114300" simplePos="0" relativeHeight="251659264" behindDoc="1" locked="0" layoutInCell="1" allowOverlap="1" wp14:anchorId="2DD2E080" wp14:editId="0DFB5CE1">
          <wp:simplePos x="0" y="0"/>
          <wp:positionH relativeFrom="margin">
            <wp:align>right</wp:align>
          </wp:positionH>
          <wp:positionV relativeFrom="paragraph">
            <wp:posOffset>-67310</wp:posOffset>
          </wp:positionV>
          <wp:extent cx="6120130" cy="844550"/>
          <wp:effectExtent l="0" t="0" r="0" b="0"/>
          <wp:wrapTight wrapText="bothSides">
            <wp:wrapPolygon edited="0">
              <wp:start x="0" y="0"/>
              <wp:lineTo x="0" y="20950"/>
              <wp:lineTo x="21515" y="20950"/>
              <wp:lineTo x="21515" y="0"/>
              <wp:lineTo x="0" y="0"/>
            </wp:wrapPolygon>
          </wp:wrapTight>
          <wp:docPr id="6" name="Billede 5" descr="345487_Word_top.jpg"/>
          <wp:cNvGraphicFramePr/>
          <a:graphic xmlns:a="http://schemas.openxmlformats.org/drawingml/2006/main">
            <a:graphicData uri="http://schemas.openxmlformats.org/drawingml/2006/picture">
              <pic:pic xmlns:pic="http://schemas.openxmlformats.org/drawingml/2006/picture">
                <pic:nvPicPr>
                  <pic:cNvPr id="6" name="Billede 5" descr="345487_Word_top.jpg"/>
                  <pic:cNvPicPr/>
                </pic:nvPicPr>
                <pic:blipFill>
                  <a:blip r:embed="rId1" cstate="print">
                    <a:extLst>
                      <a:ext uri="{28A0092B-C50C-407E-A947-70E740481C1C}">
                        <a14:useLocalDpi xmlns:a14="http://schemas.microsoft.com/office/drawing/2010/main" val="0"/>
                      </a:ext>
                    </a:extLst>
                  </a:blip>
                  <a:srcRect b="78777"/>
                  <a:stretch>
                    <a:fillRect/>
                  </a:stretch>
                </pic:blipFill>
                <pic:spPr>
                  <a:xfrm>
                    <a:off x="0" y="0"/>
                    <a:ext cx="6120130" cy="844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C4112"/>
    <w:multiLevelType w:val="hybridMultilevel"/>
    <w:tmpl w:val="38F2FA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89508C5"/>
    <w:multiLevelType w:val="hybridMultilevel"/>
    <w:tmpl w:val="1F22E5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66090479">
    <w:abstractNumId w:val="0"/>
  </w:num>
  <w:num w:numId="2" w16cid:durableId="1416824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5D3"/>
    <w:rsid w:val="000158AF"/>
    <w:rsid w:val="000265E3"/>
    <w:rsid w:val="00047CA1"/>
    <w:rsid w:val="00051B2A"/>
    <w:rsid w:val="00102D82"/>
    <w:rsid w:val="00107DFE"/>
    <w:rsid w:val="001133CA"/>
    <w:rsid w:val="00126FBB"/>
    <w:rsid w:val="00140186"/>
    <w:rsid w:val="001B0B91"/>
    <w:rsid w:val="001B7052"/>
    <w:rsid w:val="001C3BD3"/>
    <w:rsid w:val="001E335A"/>
    <w:rsid w:val="00237305"/>
    <w:rsid w:val="002446AD"/>
    <w:rsid w:val="00251D51"/>
    <w:rsid w:val="002707D2"/>
    <w:rsid w:val="00270A12"/>
    <w:rsid w:val="00283EB0"/>
    <w:rsid w:val="002F62DE"/>
    <w:rsid w:val="002F6A2A"/>
    <w:rsid w:val="00301F71"/>
    <w:rsid w:val="00375364"/>
    <w:rsid w:val="00376866"/>
    <w:rsid w:val="003B33D2"/>
    <w:rsid w:val="003E3E64"/>
    <w:rsid w:val="00401557"/>
    <w:rsid w:val="004069EF"/>
    <w:rsid w:val="00434C2D"/>
    <w:rsid w:val="00444722"/>
    <w:rsid w:val="00453CE4"/>
    <w:rsid w:val="004619C6"/>
    <w:rsid w:val="00470353"/>
    <w:rsid w:val="004716E7"/>
    <w:rsid w:val="004B1FEB"/>
    <w:rsid w:val="00517988"/>
    <w:rsid w:val="00556174"/>
    <w:rsid w:val="005952D8"/>
    <w:rsid w:val="005D0621"/>
    <w:rsid w:val="005D45D3"/>
    <w:rsid w:val="0066167E"/>
    <w:rsid w:val="006774C0"/>
    <w:rsid w:val="006776C0"/>
    <w:rsid w:val="00692A0E"/>
    <w:rsid w:val="006C4EBC"/>
    <w:rsid w:val="006C6A9B"/>
    <w:rsid w:val="007034E3"/>
    <w:rsid w:val="00711F35"/>
    <w:rsid w:val="00742553"/>
    <w:rsid w:val="007716AA"/>
    <w:rsid w:val="0077502A"/>
    <w:rsid w:val="007845AD"/>
    <w:rsid w:val="007C46A5"/>
    <w:rsid w:val="007D721B"/>
    <w:rsid w:val="007F28D8"/>
    <w:rsid w:val="007F6503"/>
    <w:rsid w:val="0081423F"/>
    <w:rsid w:val="00814ADD"/>
    <w:rsid w:val="00832685"/>
    <w:rsid w:val="008502C5"/>
    <w:rsid w:val="00860278"/>
    <w:rsid w:val="00877B8C"/>
    <w:rsid w:val="008917A4"/>
    <w:rsid w:val="008C2EA9"/>
    <w:rsid w:val="00903BCB"/>
    <w:rsid w:val="009213FD"/>
    <w:rsid w:val="009309D1"/>
    <w:rsid w:val="00957137"/>
    <w:rsid w:val="00965985"/>
    <w:rsid w:val="00975C47"/>
    <w:rsid w:val="009A7BD6"/>
    <w:rsid w:val="009B7BA0"/>
    <w:rsid w:val="009E5F58"/>
    <w:rsid w:val="00A240B4"/>
    <w:rsid w:val="00A24724"/>
    <w:rsid w:val="00A41E86"/>
    <w:rsid w:val="00A60BB9"/>
    <w:rsid w:val="00A63B51"/>
    <w:rsid w:val="00A71705"/>
    <w:rsid w:val="00A806DF"/>
    <w:rsid w:val="00AA7E69"/>
    <w:rsid w:val="00AC300B"/>
    <w:rsid w:val="00AC7D70"/>
    <w:rsid w:val="00AF08A4"/>
    <w:rsid w:val="00B33F03"/>
    <w:rsid w:val="00B81C0E"/>
    <w:rsid w:val="00BF1915"/>
    <w:rsid w:val="00C61220"/>
    <w:rsid w:val="00C76F3E"/>
    <w:rsid w:val="00CC55C2"/>
    <w:rsid w:val="00CC5F5C"/>
    <w:rsid w:val="00CD10EA"/>
    <w:rsid w:val="00CF476B"/>
    <w:rsid w:val="00D04EDC"/>
    <w:rsid w:val="00D15A94"/>
    <w:rsid w:val="00D37020"/>
    <w:rsid w:val="00D43C90"/>
    <w:rsid w:val="00D4511A"/>
    <w:rsid w:val="00D45160"/>
    <w:rsid w:val="00D45752"/>
    <w:rsid w:val="00D4664A"/>
    <w:rsid w:val="00D825CA"/>
    <w:rsid w:val="00D82BA5"/>
    <w:rsid w:val="00D83F05"/>
    <w:rsid w:val="00D86873"/>
    <w:rsid w:val="00DB154E"/>
    <w:rsid w:val="00DC4EB6"/>
    <w:rsid w:val="00DD107F"/>
    <w:rsid w:val="00DD30F9"/>
    <w:rsid w:val="00DD328B"/>
    <w:rsid w:val="00E15A3F"/>
    <w:rsid w:val="00E40252"/>
    <w:rsid w:val="00E54D40"/>
    <w:rsid w:val="00E56968"/>
    <w:rsid w:val="00EA1738"/>
    <w:rsid w:val="00EA326E"/>
    <w:rsid w:val="00F302A3"/>
    <w:rsid w:val="00F340FD"/>
    <w:rsid w:val="00F74A2A"/>
    <w:rsid w:val="00F94BC2"/>
    <w:rsid w:val="00FD47F1"/>
    <w:rsid w:val="00FD4EEF"/>
    <w:rsid w:val="00FD64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1D4FA"/>
  <w15:chartTrackingRefBased/>
  <w15:docId w15:val="{73F4967C-2FF0-461A-A142-9F7EED1D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5D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D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D45D3"/>
    <w:pPr>
      <w:ind w:left="720"/>
      <w:contextualSpacing/>
    </w:pPr>
  </w:style>
  <w:style w:type="character" w:customStyle="1" w:styleId="paragrafnr1">
    <w:name w:val="paragrafnr1"/>
    <w:basedOn w:val="Standardskrifttypeiafsnit"/>
    <w:rsid w:val="007F6503"/>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9E5F58"/>
    <w:rPr>
      <w:rFonts w:ascii="Tahoma" w:hAnsi="Tahoma" w:cs="Tahoma" w:hint="default"/>
      <w:i/>
      <w:iCs/>
      <w:color w:val="000000"/>
      <w:sz w:val="24"/>
      <w:szCs w:val="24"/>
      <w:shd w:val="clear" w:color="auto" w:fill="auto"/>
    </w:rPr>
  </w:style>
  <w:style w:type="paragraph" w:styleId="Sidehoved">
    <w:name w:val="header"/>
    <w:basedOn w:val="Normal"/>
    <w:link w:val="SidehovedTegn"/>
    <w:uiPriority w:val="99"/>
    <w:unhideWhenUsed/>
    <w:rsid w:val="008917A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17A4"/>
  </w:style>
  <w:style w:type="paragraph" w:styleId="Sidefod">
    <w:name w:val="footer"/>
    <w:basedOn w:val="Normal"/>
    <w:link w:val="SidefodTegn"/>
    <w:uiPriority w:val="99"/>
    <w:unhideWhenUsed/>
    <w:rsid w:val="008917A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17A4"/>
  </w:style>
  <w:style w:type="paragraph" w:styleId="Markeringsbobletekst">
    <w:name w:val="Balloon Text"/>
    <w:basedOn w:val="Normal"/>
    <w:link w:val="MarkeringsbobletekstTegn"/>
    <w:uiPriority w:val="99"/>
    <w:semiHidden/>
    <w:unhideWhenUsed/>
    <w:rsid w:val="0051798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17988"/>
    <w:rPr>
      <w:rFonts w:ascii="Segoe UI" w:hAnsi="Segoe UI" w:cs="Segoe UI"/>
      <w:sz w:val="18"/>
      <w:szCs w:val="18"/>
    </w:rPr>
  </w:style>
  <w:style w:type="paragraph" w:styleId="Fodnotetekst">
    <w:name w:val="footnote text"/>
    <w:basedOn w:val="Normal"/>
    <w:link w:val="FodnotetekstTegn"/>
    <w:uiPriority w:val="99"/>
    <w:semiHidden/>
    <w:unhideWhenUsed/>
    <w:rsid w:val="0086027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60278"/>
    <w:rPr>
      <w:sz w:val="20"/>
      <w:szCs w:val="20"/>
    </w:rPr>
  </w:style>
  <w:style w:type="character" w:styleId="Fodnotehenvisning">
    <w:name w:val="footnote reference"/>
    <w:basedOn w:val="Standardskrifttypeiafsnit"/>
    <w:uiPriority w:val="99"/>
    <w:semiHidden/>
    <w:unhideWhenUsed/>
    <w:rsid w:val="00860278"/>
    <w:rPr>
      <w:vertAlign w:val="superscript"/>
    </w:rPr>
  </w:style>
  <w:style w:type="paragraph" w:customStyle="1" w:styleId="Default">
    <w:name w:val="Default"/>
    <w:rsid w:val="00860278"/>
    <w:pPr>
      <w:autoSpaceDE w:val="0"/>
      <w:autoSpaceDN w:val="0"/>
      <w:adjustRightInd w:val="0"/>
      <w:spacing w:after="0" w:line="240" w:lineRule="auto"/>
    </w:pPr>
    <w:rPr>
      <w:rFonts w:ascii="Calibri" w:hAnsi="Calibri" w:cs="Calibri"/>
      <w:color w:val="000000"/>
      <w:sz w:val="24"/>
      <w:szCs w:val="24"/>
    </w:rPr>
  </w:style>
  <w:style w:type="paragraph" w:customStyle="1" w:styleId="paragraf">
    <w:name w:val="paragraf"/>
    <w:basedOn w:val="Normal"/>
    <w:rsid w:val="00D37020"/>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D37020"/>
    <w:pPr>
      <w:spacing w:after="0" w:line="240" w:lineRule="auto"/>
      <w:ind w:firstLine="240"/>
    </w:pPr>
    <w:rPr>
      <w:rFonts w:ascii="Tahoma" w:eastAsia="Times New Roman" w:hAnsi="Tahoma" w:cs="Tahoma"/>
      <w:color w:val="000000"/>
      <w:sz w:val="24"/>
      <w:szCs w:val="24"/>
      <w:lang w:eastAsia="da-DK"/>
    </w:rPr>
  </w:style>
  <w:style w:type="paragraph" w:customStyle="1" w:styleId="liste1">
    <w:name w:val="liste1"/>
    <w:basedOn w:val="Normal"/>
    <w:rsid w:val="00D37020"/>
    <w:pPr>
      <w:spacing w:after="0" w:line="240" w:lineRule="auto"/>
      <w:ind w:left="280"/>
    </w:pPr>
    <w:rPr>
      <w:rFonts w:ascii="Tahoma" w:eastAsia="Times New Roman" w:hAnsi="Tahoma" w:cs="Tahoma"/>
      <w:color w:val="000000"/>
      <w:sz w:val="24"/>
      <w:szCs w:val="24"/>
      <w:lang w:eastAsia="da-DK"/>
    </w:rPr>
  </w:style>
  <w:style w:type="character" w:customStyle="1" w:styleId="paragrafnr2">
    <w:name w:val="paragrafnr2"/>
    <w:basedOn w:val="Standardskrifttypeiafsnit"/>
    <w:rsid w:val="00D37020"/>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D37020"/>
    <w:rPr>
      <w:rFonts w:ascii="Tahoma" w:hAnsi="Tahoma" w:cs="Tahoma" w:hint="default"/>
      <w:color w:val="000000"/>
      <w:sz w:val="24"/>
      <w:szCs w:val="24"/>
      <w:shd w:val="clear" w:color="auto" w:fill="auto"/>
    </w:rPr>
  </w:style>
  <w:style w:type="paragraph" w:customStyle="1" w:styleId="kapitel">
    <w:name w:val="kapitel"/>
    <w:basedOn w:val="Normal"/>
    <w:rsid w:val="001E335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1E335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1E335A"/>
  </w:style>
  <w:style w:type="character" w:customStyle="1" w:styleId="stknr">
    <w:name w:val="stknr"/>
    <w:basedOn w:val="Standardskrifttypeiafsnit"/>
    <w:rsid w:val="001E335A"/>
  </w:style>
  <w:style w:type="character" w:customStyle="1" w:styleId="liste1nr">
    <w:name w:val="liste1nr"/>
    <w:basedOn w:val="Standardskrifttypeiafsnit"/>
    <w:rsid w:val="001E335A"/>
  </w:style>
  <w:style w:type="paragraph" w:customStyle="1" w:styleId="paragrafgruppeoverskrift">
    <w:name w:val="paragrafgruppeoverskrift"/>
    <w:basedOn w:val="Normal"/>
    <w:rsid w:val="001E335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20089">
      <w:bodyDiv w:val="1"/>
      <w:marLeft w:val="0"/>
      <w:marRight w:val="0"/>
      <w:marTop w:val="0"/>
      <w:marBottom w:val="0"/>
      <w:divBdr>
        <w:top w:val="none" w:sz="0" w:space="0" w:color="auto"/>
        <w:left w:val="none" w:sz="0" w:space="0" w:color="auto"/>
        <w:bottom w:val="none" w:sz="0" w:space="0" w:color="auto"/>
        <w:right w:val="none" w:sz="0" w:space="0" w:color="auto"/>
      </w:divBdr>
    </w:div>
    <w:div w:id="255599304">
      <w:bodyDiv w:val="1"/>
      <w:marLeft w:val="0"/>
      <w:marRight w:val="0"/>
      <w:marTop w:val="0"/>
      <w:marBottom w:val="0"/>
      <w:divBdr>
        <w:top w:val="none" w:sz="0" w:space="0" w:color="auto"/>
        <w:left w:val="none" w:sz="0" w:space="0" w:color="auto"/>
        <w:bottom w:val="none" w:sz="0" w:space="0" w:color="auto"/>
        <w:right w:val="none" w:sz="0" w:space="0" w:color="auto"/>
      </w:divBdr>
    </w:div>
    <w:div w:id="1346175826">
      <w:bodyDiv w:val="1"/>
      <w:marLeft w:val="0"/>
      <w:marRight w:val="0"/>
      <w:marTop w:val="0"/>
      <w:marBottom w:val="0"/>
      <w:divBdr>
        <w:top w:val="none" w:sz="0" w:space="0" w:color="auto"/>
        <w:left w:val="none" w:sz="0" w:space="0" w:color="auto"/>
        <w:bottom w:val="none" w:sz="0" w:space="0" w:color="auto"/>
        <w:right w:val="none" w:sz="0" w:space="0" w:color="auto"/>
      </w:divBdr>
      <w:divsChild>
        <w:div w:id="528835203">
          <w:marLeft w:val="0"/>
          <w:marRight w:val="0"/>
          <w:marTop w:val="0"/>
          <w:marBottom w:val="300"/>
          <w:divBdr>
            <w:top w:val="none" w:sz="0" w:space="0" w:color="auto"/>
            <w:left w:val="none" w:sz="0" w:space="0" w:color="auto"/>
            <w:bottom w:val="none" w:sz="0" w:space="0" w:color="auto"/>
            <w:right w:val="none" w:sz="0" w:space="0" w:color="auto"/>
          </w:divBdr>
          <w:divsChild>
            <w:div w:id="1995596464">
              <w:marLeft w:val="0"/>
              <w:marRight w:val="0"/>
              <w:marTop w:val="0"/>
              <w:marBottom w:val="0"/>
              <w:divBdr>
                <w:top w:val="none" w:sz="0" w:space="0" w:color="auto"/>
                <w:left w:val="single" w:sz="6" w:space="1" w:color="FFFFFF"/>
                <w:bottom w:val="none" w:sz="0" w:space="0" w:color="auto"/>
                <w:right w:val="single" w:sz="6" w:space="1" w:color="FFFFFF"/>
              </w:divBdr>
              <w:divsChild>
                <w:div w:id="1846940967">
                  <w:marLeft w:val="0"/>
                  <w:marRight w:val="0"/>
                  <w:marTop w:val="0"/>
                  <w:marBottom w:val="0"/>
                  <w:divBdr>
                    <w:top w:val="none" w:sz="0" w:space="0" w:color="auto"/>
                    <w:left w:val="none" w:sz="0" w:space="0" w:color="auto"/>
                    <w:bottom w:val="none" w:sz="0" w:space="0" w:color="auto"/>
                    <w:right w:val="none" w:sz="0" w:space="0" w:color="auto"/>
                  </w:divBdr>
                  <w:divsChild>
                    <w:div w:id="1394355863">
                      <w:marLeft w:val="0"/>
                      <w:marRight w:val="0"/>
                      <w:marTop w:val="0"/>
                      <w:marBottom w:val="0"/>
                      <w:divBdr>
                        <w:top w:val="none" w:sz="0" w:space="0" w:color="auto"/>
                        <w:left w:val="none" w:sz="0" w:space="0" w:color="auto"/>
                        <w:bottom w:val="none" w:sz="0" w:space="0" w:color="auto"/>
                        <w:right w:val="none" w:sz="0" w:space="0" w:color="auto"/>
                      </w:divBdr>
                      <w:divsChild>
                        <w:div w:id="1018001976">
                          <w:marLeft w:val="0"/>
                          <w:marRight w:val="0"/>
                          <w:marTop w:val="0"/>
                          <w:marBottom w:val="0"/>
                          <w:divBdr>
                            <w:top w:val="none" w:sz="0" w:space="0" w:color="auto"/>
                            <w:left w:val="none" w:sz="0" w:space="0" w:color="auto"/>
                            <w:bottom w:val="none" w:sz="0" w:space="0" w:color="auto"/>
                            <w:right w:val="none" w:sz="0" w:space="0" w:color="auto"/>
                          </w:divBdr>
                          <w:divsChild>
                            <w:div w:id="320164444">
                              <w:marLeft w:val="0"/>
                              <w:marRight w:val="0"/>
                              <w:marTop w:val="0"/>
                              <w:marBottom w:val="0"/>
                              <w:divBdr>
                                <w:top w:val="none" w:sz="0" w:space="0" w:color="auto"/>
                                <w:left w:val="none" w:sz="0" w:space="0" w:color="auto"/>
                                <w:bottom w:val="none" w:sz="0" w:space="0" w:color="auto"/>
                                <w:right w:val="none" w:sz="0" w:space="0" w:color="auto"/>
                              </w:divBdr>
                              <w:divsChild>
                                <w:div w:id="318582187">
                                  <w:marLeft w:val="0"/>
                                  <w:marRight w:val="0"/>
                                  <w:marTop w:val="0"/>
                                  <w:marBottom w:val="0"/>
                                  <w:divBdr>
                                    <w:top w:val="none" w:sz="0" w:space="0" w:color="auto"/>
                                    <w:left w:val="none" w:sz="0" w:space="0" w:color="auto"/>
                                    <w:bottom w:val="none" w:sz="0" w:space="0" w:color="auto"/>
                                    <w:right w:val="none" w:sz="0" w:space="0" w:color="auto"/>
                                  </w:divBdr>
                                  <w:divsChild>
                                    <w:div w:id="16263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3423-BC9A-4BE2-9EB4-B11DABE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552</Words>
  <Characters>3373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 Sørensen</dc:creator>
  <cp:keywords/>
  <dc:description/>
  <cp:lastModifiedBy>Lisbet Sørensen</cp:lastModifiedBy>
  <cp:revision>56</cp:revision>
  <cp:lastPrinted>2017-01-19T12:47:00Z</cp:lastPrinted>
  <dcterms:created xsi:type="dcterms:W3CDTF">2022-09-06T12:08:00Z</dcterms:created>
  <dcterms:modified xsi:type="dcterms:W3CDTF">2023-03-28T09:34:00Z</dcterms:modified>
</cp:coreProperties>
</file>